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499"/>
        <w:gridCol w:w="771"/>
        <w:gridCol w:w="3235"/>
      </w:tblGrid>
      <w:tr w:rsidR="00273B6A" w:rsidTr="00F26717">
        <w:trPr>
          <w:trHeight w:hRule="exact" w:val="2155"/>
        </w:trPr>
        <w:tc>
          <w:tcPr>
            <w:tcW w:w="4499" w:type="dxa"/>
          </w:tcPr>
          <w:p w:rsidR="00273B6A" w:rsidRDefault="00273B6A"/>
        </w:tc>
        <w:tc>
          <w:tcPr>
            <w:tcW w:w="771" w:type="dxa"/>
          </w:tcPr>
          <w:p w:rsidR="00273B6A" w:rsidRDefault="00273B6A"/>
        </w:tc>
        <w:tc>
          <w:tcPr>
            <w:tcW w:w="3235" w:type="dxa"/>
          </w:tcPr>
          <w:p w:rsidR="00273B6A" w:rsidRDefault="003E27F6" w:rsidP="007D1F4C">
            <w:pPr>
              <w:pStyle w:val="HelGesellschaft"/>
            </w:pPr>
            <w:r>
              <w:t>Helios</w:t>
            </w:r>
            <w:r w:rsidR="00642823">
              <w:t xml:space="preserve"> </w:t>
            </w:r>
            <w:r w:rsidR="00642823">
              <w:br/>
            </w:r>
            <w:r>
              <w:t>Universitätsk</w:t>
            </w:r>
            <w:r w:rsidR="00642823">
              <w:t>linik</w:t>
            </w:r>
            <w:r>
              <w:t>um</w:t>
            </w:r>
            <w:r w:rsidR="00273B6A">
              <w:br/>
            </w:r>
            <w:r>
              <w:t>Wuppertal</w:t>
            </w:r>
          </w:p>
          <w:p w:rsidR="00013A32" w:rsidRDefault="00013A32" w:rsidP="00013A32">
            <w:pPr>
              <w:pStyle w:val="HelMarginalspalteninformation"/>
            </w:pPr>
          </w:p>
          <w:p w:rsidR="00B2532C" w:rsidRPr="00013A32" w:rsidRDefault="003E27F6" w:rsidP="00EF5F09">
            <w:pPr>
              <w:pStyle w:val="HelMarginalspalteninformationgrn"/>
            </w:pPr>
            <w:r>
              <w:t>Universität Witten/Herdecke</w:t>
            </w:r>
            <w:r w:rsidR="00013A32" w:rsidRPr="00013A32">
              <w:t xml:space="preserve"> </w:t>
            </w:r>
            <w:r w:rsidR="00013A32" w:rsidRPr="00013A32">
              <w:br/>
            </w:r>
          </w:p>
          <w:p w:rsidR="00013A32" w:rsidRPr="00013A32" w:rsidRDefault="00013A32" w:rsidP="00013A32">
            <w:pPr>
              <w:pStyle w:val="HelMarginalspalteninformation"/>
            </w:pPr>
          </w:p>
        </w:tc>
      </w:tr>
      <w:tr w:rsidR="00D642F7" w:rsidRPr="00301DA1" w:rsidTr="00F26717">
        <w:trPr>
          <w:trHeight w:hRule="exact" w:val="567"/>
        </w:trPr>
        <w:tc>
          <w:tcPr>
            <w:tcW w:w="4499" w:type="dxa"/>
          </w:tcPr>
          <w:p w:rsidR="00D642F7" w:rsidRDefault="00D642F7" w:rsidP="003E27F6">
            <w:pPr>
              <w:pStyle w:val="HelAbsender"/>
            </w:pPr>
          </w:p>
        </w:tc>
        <w:tc>
          <w:tcPr>
            <w:tcW w:w="771" w:type="dxa"/>
          </w:tcPr>
          <w:p w:rsidR="00D642F7" w:rsidRDefault="00D642F7"/>
        </w:tc>
        <w:tc>
          <w:tcPr>
            <w:tcW w:w="3235" w:type="dxa"/>
            <w:vMerge w:val="restart"/>
          </w:tcPr>
          <w:p w:rsidR="00A82A91" w:rsidRDefault="00A82A91" w:rsidP="00A82A91">
            <w:pPr>
              <w:pStyle w:val="HelMarginalspalteninformationgrn"/>
            </w:pPr>
            <w:r>
              <w:t xml:space="preserve">Zentrum für Dermatologie, Allergologie und </w:t>
            </w:r>
            <w:proofErr w:type="spellStart"/>
            <w:r>
              <w:t>Dermatochirurgie</w:t>
            </w:r>
            <w:proofErr w:type="spellEnd"/>
          </w:p>
          <w:p w:rsidR="00301DA1" w:rsidRDefault="00301DA1" w:rsidP="00A82A91">
            <w:pPr>
              <w:pStyle w:val="HelMarginalspalteninformationgrn"/>
            </w:pPr>
            <w:r>
              <w:t>DKG-zertifiziertes Hauttumorzentrum</w:t>
            </w:r>
          </w:p>
          <w:p w:rsidR="00D642F7" w:rsidRPr="00374302" w:rsidRDefault="003E27F6" w:rsidP="00EF5F09">
            <w:pPr>
              <w:pStyle w:val="HelMarginalspalteninformation"/>
              <w:rPr>
                <w:lang w:val="en-US"/>
              </w:rPr>
            </w:pPr>
            <w:r w:rsidRPr="00A943BC">
              <w:t xml:space="preserve">Prof. Dr. med. </w:t>
            </w:r>
            <w:r w:rsidR="00235F76" w:rsidRPr="00374302">
              <w:rPr>
                <w:lang w:val="en-US"/>
              </w:rPr>
              <w:t>Percy Lehmann</w:t>
            </w:r>
          </w:p>
          <w:p w:rsidR="00D642F7" w:rsidRPr="00374302" w:rsidRDefault="00D642F7" w:rsidP="00EF5F09">
            <w:pPr>
              <w:pStyle w:val="HelMarginalspalteninformation"/>
              <w:rPr>
                <w:lang w:val="en-US"/>
              </w:rPr>
            </w:pPr>
          </w:p>
          <w:p w:rsidR="00D642F7" w:rsidRPr="002C49B0" w:rsidRDefault="00D642F7" w:rsidP="00A63D3B">
            <w:pPr>
              <w:pStyle w:val="HelMarginalspalteninformation"/>
              <w:rPr>
                <w:lang w:val="en-US"/>
              </w:rPr>
            </w:pPr>
          </w:p>
        </w:tc>
      </w:tr>
      <w:tr w:rsidR="00D642F7" w:rsidRPr="00301DA1" w:rsidTr="00F26717">
        <w:trPr>
          <w:trHeight w:hRule="exact" w:val="2155"/>
        </w:trPr>
        <w:tc>
          <w:tcPr>
            <w:tcW w:w="4499" w:type="dxa"/>
          </w:tcPr>
          <w:p w:rsidR="00A6186E" w:rsidRPr="00A6186E" w:rsidRDefault="00A6186E" w:rsidP="00FF4030">
            <w:pPr>
              <w:jc w:val="both"/>
            </w:pPr>
          </w:p>
        </w:tc>
        <w:tc>
          <w:tcPr>
            <w:tcW w:w="771" w:type="dxa"/>
          </w:tcPr>
          <w:p w:rsidR="00D642F7" w:rsidRPr="00A6186E" w:rsidRDefault="00D642F7" w:rsidP="00FF4030">
            <w:pPr>
              <w:jc w:val="both"/>
            </w:pPr>
          </w:p>
        </w:tc>
        <w:tc>
          <w:tcPr>
            <w:tcW w:w="3235" w:type="dxa"/>
            <w:vMerge/>
          </w:tcPr>
          <w:p w:rsidR="00D642F7" w:rsidRPr="00A6186E" w:rsidRDefault="00D642F7" w:rsidP="00FF4030">
            <w:pPr>
              <w:pStyle w:val="HelMarginalspalteninformation"/>
              <w:jc w:val="both"/>
            </w:pPr>
          </w:p>
        </w:tc>
      </w:tr>
    </w:tbl>
    <w:p w:rsidR="007E09B3" w:rsidRPr="007E09B3" w:rsidRDefault="007E09B3" w:rsidP="007E09B3">
      <w:pPr>
        <w:rPr>
          <w:b/>
        </w:rPr>
      </w:pPr>
      <w:r w:rsidRPr="007E09B3">
        <w:rPr>
          <w:b/>
        </w:rPr>
        <w:t>Ausbildungskonzept für die Weiterbildung zum Facharzt / zur Fachärztin für Dermatologie und Venerologie am Helios Universitätsklinikum Wuppertal</w:t>
      </w:r>
    </w:p>
    <w:p w:rsidR="007E09B3" w:rsidRDefault="007E09B3" w:rsidP="007E09B3">
      <w:pPr>
        <w:pStyle w:val="Listenabsatz"/>
      </w:pPr>
    </w:p>
    <w:p w:rsidR="007E09B3" w:rsidRDefault="007E09B3" w:rsidP="007E09B3">
      <w:pPr>
        <w:pStyle w:val="Listenabsatz"/>
      </w:pPr>
    </w:p>
    <w:p w:rsidR="007E09B3" w:rsidRPr="001B144C" w:rsidRDefault="007E09B3" w:rsidP="007E09B3">
      <w:pPr>
        <w:pStyle w:val="Listenabsatz"/>
        <w:numPr>
          <w:ilvl w:val="0"/>
          <w:numId w:val="16"/>
        </w:numPr>
        <w:spacing w:after="200" w:line="276" w:lineRule="auto"/>
        <w:rPr>
          <w:b/>
        </w:rPr>
      </w:pPr>
      <w:r w:rsidRPr="001B144C">
        <w:rPr>
          <w:b/>
        </w:rPr>
        <w:t>Allgemeines</w:t>
      </w:r>
    </w:p>
    <w:p w:rsidR="007E09B3" w:rsidRPr="008153CB" w:rsidRDefault="007E09B3" w:rsidP="007E09B3">
      <w:pPr>
        <w:pStyle w:val="Listenabsatz"/>
      </w:pPr>
      <w:r>
        <w:t xml:space="preserve">Das </w:t>
      </w:r>
      <w:r w:rsidRPr="00E32496">
        <w:t>Zent</w:t>
      </w:r>
      <w:r w:rsidRPr="008153CB">
        <w:t xml:space="preserve">rum für Dermatologie, Allergologie und </w:t>
      </w:r>
      <w:proofErr w:type="spellStart"/>
      <w:r w:rsidRPr="008153CB">
        <w:t>Dermatochirurgie</w:t>
      </w:r>
      <w:proofErr w:type="spellEnd"/>
      <w:r w:rsidRPr="008153CB">
        <w:t xml:space="preserve"> betreut dermatologische Patienten der Stadt Wuppertal und des Bergischen Landes mit allen konservativ-dermatologischen, onkologischen und </w:t>
      </w:r>
      <w:proofErr w:type="spellStart"/>
      <w:r w:rsidRPr="008153CB">
        <w:t>allergologischen</w:t>
      </w:r>
      <w:proofErr w:type="spellEnd"/>
      <w:r w:rsidRPr="008153CB">
        <w:t xml:space="preserve"> Erkrankungen sowie ästhetischen Therapiewünschen. Das Einzugsgebiet umfasst ca. 500.000 Einwohner. </w:t>
      </w:r>
      <w:r w:rsidRPr="008153CB">
        <w:br/>
        <w:t xml:space="preserve">Zur Abteilung gehört im ambulanten Bereich eine Ermächtigungsambulanz, die Durchführung ambulanter Operationen sowie eine </w:t>
      </w:r>
      <w:proofErr w:type="spellStart"/>
      <w:r w:rsidRPr="008153CB">
        <w:t>photodermatologische</w:t>
      </w:r>
      <w:proofErr w:type="spellEnd"/>
      <w:r w:rsidRPr="008153CB">
        <w:t xml:space="preserve"> Abteilung, in der  poststationäre und ambulante Patienten über einen längeren Zeitraum betreut werden. Es erfolgen jährlich ca. 4000 ambulante Konsultationen. Patienten werden hierfür von Hautärzten über- oder von Hausärzten oder anderen Fachärzten eingewiesen. </w:t>
      </w:r>
    </w:p>
    <w:p w:rsidR="007E09B3" w:rsidRDefault="007E09B3" w:rsidP="007E09B3">
      <w:pPr>
        <w:pStyle w:val="Listenabsatz"/>
      </w:pPr>
      <w:r w:rsidRPr="008153CB">
        <w:t xml:space="preserve">Im Rahmen der spezialisierten Patientenbetreuung werden vom Chefarzt und den Oberärzten Spezialsprechstunden angeboten: </w:t>
      </w:r>
    </w:p>
    <w:p w:rsidR="007E09B3" w:rsidRPr="008153CB" w:rsidRDefault="007E09B3" w:rsidP="007E09B3">
      <w:pPr>
        <w:pStyle w:val="Listenabsatz"/>
      </w:pPr>
    </w:p>
    <w:p w:rsidR="007E09B3" w:rsidRPr="007E09B3" w:rsidRDefault="007E09B3" w:rsidP="007E09B3">
      <w:pPr>
        <w:pStyle w:val="Default"/>
        <w:numPr>
          <w:ilvl w:val="0"/>
          <w:numId w:val="17"/>
        </w:numPr>
        <w:spacing w:line="360" w:lineRule="auto"/>
        <w:rPr>
          <w:rFonts w:ascii="Verdana" w:hAnsi="Verdana"/>
          <w:bCs/>
          <w:sz w:val="18"/>
          <w:szCs w:val="18"/>
        </w:rPr>
      </w:pPr>
      <w:r w:rsidRPr="007E09B3">
        <w:rPr>
          <w:rFonts w:ascii="Verdana" w:hAnsi="Verdana"/>
          <w:bCs/>
          <w:sz w:val="18"/>
          <w:szCs w:val="18"/>
        </w:rPr>
        <w:t xml:space="preserve">Allgemeine Dermatologie, </w:t>
      </w:r>
      <w:proofErr w:type="spellStart"/>
      <w:r w:rsidRPr="007E09B3">
        <w:rPr>
          <w:rFonts w:ascii="Verdana" w:hAnsi="Verdana"/>
          <w:bCs/>
          <w:sz w:val="18"/>
          <w:szCs w:val="18"/>
        </w:rPr>
        <w:t>Photodermatologie</w:t>
      </w:r>
      <w:proofErr w:type="spellEnd"/>
      <w:r w:rsidRPr="007E09B3">
        <w:rPr>
          <w:rFonts w:ascii="Verdana" w:hAnsi="Verdana"/>
          <w:bCs/>
          <w:sz w:val="18"/>
          <w:szCs w:val="18"/>
        </w:rPr>
        <w:t xml:space="preserve">, Ästhetik, Autoimmundermatosen: </w:t>
      </w:r>
    </w:p>
    <w:p w:rsidR="007E09B3" w:rsidRPr="007E09B3" w:rsidRDefault="007E09B3" w:rsidP="007E09B3">
      <w:pPr>
        <w:pStyle w:val="Default"/>
        <w:spacing w:line="360" w:lineRule="auto"/>
        <w:ind w:left="1068"/>
        <w:rPr>
          <w:rFonts w:ascii="Verdana" w:hAnsi="Verdana"/>
          <w:bCs/>
          <w:sz w:val="18"/>
          <w:szCs w:val="18"/>
        </w:rPr>
      </w:pPr>
      <w:r w:rsidRPr="007E09B3">
        <w:rPr>
          <w:rFonts w:ascii="Verdana" w:hAnsi="Verdana"/>
          <w:bCs/>
          <w:sz w:val="18"/>
          <w:szCs w:val="18"/>
        </w:rPr>
        <w:t>Prof. Lehmann</w:t>
      </w:r>
    </w:p>
    <w:p w:rsidR="007E09B3" w:rsidRPr="007E09B3" w:rsidRDefault="007E09B3" w:rsidP="007E09B3">
      <w:pPr>
        <w:pStyle w:val="Default"/>
        <w:numPr>
          <w:ilvl w:val="0"/>
          <w:numId w:val="17"/>
        </w:numPr>
        <w:spacing w:line="360" w:lineRule="auto"/>
        <w:rPr>
          <w:rFonts w:ascii="Verdana" w:hAnsi="Verdana"/>
          <w:bCs/>
          <w:sz w:val="18"/>
          <w:szCs w:val="18"/>
        </w:rPr>
      </w:pPr>
      <w:r w:rsidRPr="007E09B3">
        <w:rPr>
          <w:rFonts w:ascii="Verdana" w:hAnsi="Verdana"/>
          <w:bCs/>
          <w:sz w:val="18"/>
          <w:szCs w:val="18"/>
        </w:rPr>
        <w:t xml:space="preserve">Lasertherapie: </w:t>
      </w:r>
      <w:r w:rsidRPr="007E09B3">
        <w:rPr>
          <w:rFonts w:ascii="Verdana" w:hAnsi="Verdana"/>
          <w:bCs/>
          <w:sz w:val="18"/>
          <w:szCs w:val="18"/>
        </w:rPr>
        <w:tab/>
        <w:t>Dr. Neubert</w:t>
      </w:r>
    </w:p>
    <w:p w:rsidR="007E09B3" w:rsidRPr="007E09B3" w:rsidRDefault="007E09B3" w:rsidP="007E09B3">
      <w:pPr>
        <w:pStyle w:val="Default"/>
        <w:numPr>
          <w:ilvl w:val="0"/>
          <w:numId w:val="17"/>
        </w:numPr>
        <w:spacing w:line="360" w:lineRule="auto"/>
        <w:rPr>
          <w:rFonts w:ascii="Verdana" w:hAnsi="Verdana"/>
          <w:bCs/>
          <w:sz w:val="18"/>
          <w:szCs w:val="18"/>
        </w:rPr>
      </w:pPr>
      <w:r w:rsidRPr="007E09B3">
        <w:rPr>
          <w:rFonts w:ascii="Verdana" w:hAnsi="Verdana"/>
          <w:bCs/>
          <w:sz w:val="18"/>
          <w:szCs w:val="18"/>
        </w:rPr>
        <w:t xml:space="preserve">Allergologie, Autoimmundermatosen: </w:t>
      </w:r>
      <w:r w:rsidRPr="007E09B3">
        <w:rPr>
          <w:rFonts w:ascii="Verdana" w:hAnsi="Verdana"/>
          <w:bCs/>
          <w:sz w:val="18"/>
          <w:szCs w:val="18"/>
        </w:rPr>
        <w:tab/>
        <w:t>PD Dr. Hofmann</w:t>
      </w:r>
    </w:p>
    <w:p w:rsidR="007E09B3" w:rsidRPr="007E09B3" w:rsidRDefault="007E09B3" w:rsidP="007E09B3">
      <w:pPr>
        <w:pStyle w:val="Default"/>
        <w:numPr>
          <w:ilvl w:val="0"/>
          <w:numId w:val="17"/>
        </w:numPr>
        <w:spacing w:line="360" w:lineRule="auto"/>
        <w:rPr>
          <w:rFonts w:ascii="Verdana" w:hAnsi="Verdana"/>
          <w:bCs/>
          <w:sz w:val="18"/>
          <w:szCs w:val="18"/>
        </w:rPr>
      </w:pPr>
      <w:proofErr w:type="spellStart"/>
      <w:r w:rsidRPr="007E09B3">
        <w:rPr>
          <w:rFonts w:ascii="Verdana" w:hAnsi="Verdana"/>
          <w:bCs/>
          <w:sz w:val="18"/>
          <w:szCs w:val="18"/>
        </w:rPr>
        <w:t>Dermatoonkologie</w:t>
      </w:r>
      <w:proofErr w:type="spellEnd"/>
      <w:r w:rsidRPr="007E09B3">
        <w:rPr>
          <w:rFonts w:ascii="Verdana" w:hAnsi="Verdana"/>
          <w:bCs/>
          <w:sz w:val="18"/>
          <w:szCs w:val="18"/>
        </w:rPr>
        <w:t xml:space="preserve">: </w:t>
      </w:r>
      <w:r w:rsidRPr="007E09B3">
        <w:rPr>
          <w:rFonts w:ascii="Verdana" w:hAnsi="Verdana"/>
          <w:bCs/>
          <w:sz w:val="18"/>
          <w:szCs w:val="18"/>
        </w:rPr>
        <w:tab/>
        <w:t>Dr. Wesselmann</w:t>
      </w:r>
    </w:p>
    <w:p w:rsidR="007E09B3" w:rsidRPr="008153CB" w:rsidRDefault="007E09B3" w:rsidP="007E09B3">
      <w:pPr>
        <w:pStyle w:val="Listenabsatz"/>
      </w:pPr>
    </w:p>
    <w:p w:rsidR="007E09B3" w:rsidRDefault="007E09B3" w:rsidP="007E09B3">
      <w:pPr>
        <w:pStyle w:val="Listenabsatz"/>
      </w:pPr>
      <w:r w:rsidRPr="008153CB">
        <w:t xml:space="preserve">Weiterhin verfügt die Klinik über 42  stationäre Betten für GKV-Versicherte sowie zusätzlich über eine variable Anzahl von Betten für Wahlleistungs- und </w:t>
      </w:r>
      <w:r w:rsidRPr="008153CB">
        <w:lastRenderedPageBreak/>
        <w:t>Privatpatienten. Jährlich werden ca. 2800 Patienten stationär in der Hautklinik betreut, wobei gut  50 % der Patienten wegen onkologischer bzw. chirurgisch zu behandelnder Dermatosen stationär aufgenommen werden, die restlichen Patienten aufgrund</w:t>
      </w:r>
      <w:r>
        <w:t xml:space="preserve"> von entzündlichen Dermatosen, Allergien, oder phlebologischen Erkrankungen.</w:t>
      </w:r>
    </w:p>
    <w:p w:rsidR="007E09B3" w:rsidRDefault="007E09B3" w:rsidP="007E09B3">
      <w:pPr>
        <w:pStyle w:val="Listenabsatz"/>
      </w:pPr>
      <w:r w:rsidRPr="00E32496">
        <w:t>Zirka</w:t>
      </w:r>
      <w:r>
        <w:t xml:space="preserve"> 1300</w:t>
      </w:r>
      <w:r w:rsidRPr="00E32496">
        <w:t xml:space="preserve"> Patienten, die im Helios Universitätsklinikum Wuppertal hospitalisiert sind und ein Hautproblem haben, werden zusätzlich jährlich konsiliarisch von der Dermatologie beurteilt.</w:t>
      </w:r>
      <w:r>
        <w:t xml:space="preserve"> Die Hautklinik ist zudem </w:t>
      </w:r>
      <w:r w:rsidRPr="008B7DE2">
        <w:t xml:space="preserve">seit 2013 </w:t>
      </w:r>
      <w:r>
        <w:t xml:space="preserve">ein nach den </w:t>
      </w:r>
      <w:r w:rsidRPr="008B7DE2">
        <w:t>DKG</w:t>
      </w:r>
      <w:r>
        <w:t>-Kriterien</w:t>
      </w:r>
      <w:r w:rsidRPr="008B7DE2">
        <w:t xml:space="preserve"> zertifiziertes Hautkrebszentrum und als solches einzigartig im Bergischen Land. Das Zentrum wurde zuletzt im Jahr 2015 </w:t>
      </w:r>
      <w:r>
        <w:t xml:space="preserve">erfolgreich </w:t>
      </w:r>
      <w:proofErr w:type="spellStart"/>
      <w:r w:rsidRPr="008B7DE2">
        <w:t>rezertifiziert</w:t>
      </w:r>
      <w:proofErr w:type="spellEnd"/>
      <w:r w:rsidRPr="008B7DE2">
        <w:t xml:space="preserve">. </w:t>
      </w:r>
      <w:r>
        <w:t xml:space="preserve"> Weiterhin wird das interdisziplinäre Bergische Allergiezentrum am Helios-Universitätsklinikum Wuppertal von der Hautklinik koordiniert; hier erfolgt eine enge </w:t>
      </w:r>
      <w:proofErr w:type="spellStart"/>
      <w:r>
        <w:t>allergologische</w:t>
      </w:r>
      <w:proofErr w:type="spellEnd"/>
      <w:r>
        <w:t xml:space="preserve"> Zusammenarbeit mit den Kliniken für Pneumologie, HNO und mit der Kinderklinik.</w:t>
      </w:r>
    </w:p>
    <w:p w:rsidR="007E09B3" w:rsidRDefault="007E09B3" w:rsidP="007E09B3">
      <w:pPr>
        <w:pStyle w:val="Listenabsatz"/>
      </w:pPr>
    </w:p>
    <w:p w:rsidR="007E09B3" w:rsidRDefault="007E09B3" w:rsidP="007E09B3">
      <w:pPr>
        <w:pStyle w:val="Listenabsatz"/>
      </w:pPr>
      <w:r w:rsidRPr="00E32496">
        <w:t xml:space="preserve"> </w:t>
      </w:r>
    </w:p>
    <w:p w:rsidR="007E09B3" w:rsidRPr="001B144C" w:rsidRDefault="007E09B3" w:rsidP="007E09B3">
      <w:pPr>
        <w:pStyle w:val="Listenabsatz"/>
        <w:numPr>
          <w:ilvl w:val="0"/>
          <w:numId w:val="16"/>
        </w:numPr>
        <w:spacing w:after="200" w:line="276" w:lineRule="auto"/>
        <w:rPr>
          <w:b/>
        </w:rPr>
      </w:pPr>
      <w:r w:rsidRPr="001B144C">
        <w:rPr>
          <w:b/>
        </w:rPr>
        <w:t>Rotationen innerhalb der Abteilung</w:t>
      </w:r>
    </w:p>
    <w:p w:rsidR="007E09B3" w:rsidRDefault="007E09B3" w:rsidP="007E09B3">
      <w:pPr>
        <w:ind w:left="708"/>
      </w:pPr>
      <w:r>
        <w:t xml:space="preserve">Alle Assistenzärzte beginnen Ihre Tätigkeit in unserer Abteilung auf einer der Stationen (Station B5-12 oder B5-6) und rotieren dann nach frühestens 6 Monaten auf die Wahlleistungs- und Privatversicherten Station, betreuen pädiatrische oder </w:t>
      </w:r>
      <w:proofErr w:type="spellStart"/>
      <w:r>
        <w:t>allergologische</w:t>
      </w:r>
      <w:proofErr w:type="spellEnd"/>
      <w:r>
        <w:t xml:space="preserve"> stationäre Patienten oder unterstützen in </w:t>
      </w:r>
      <w:proofErr w:type="spellStart"/>
      <w:r>
        <w:t>Phlebologie</w:t>
      </w:r>
      <w:proofErr w:type="spellEnd"/>
      <w:r>
        <w:t xml:space="preserve">, Ambulanz und OP. Die Rotationen erfolgen in der Regel in halbjährlichen Abständen. Der Rotationsplan wird durch die Personaloberärztin erstellt. Darüber hinaus betreuen die Assistenzärzte abwechselnd die </w:t>
      </w:r>
      <w:proofErr w:type="spellStart"/>
      <w:r>
        <w:t>mykologische</w:t>
      </w:r>
      <w:proofErr w:type="spellEnd"/>
      <w:r>
        <w:t xml:space="preserve"> Diagnostik, das Tumorzentrum, klinische Studien oder klinische Register wie z.B. das Sklerodermie-Register.</w:t>
      </w:r>
    </w:p>
    <w:p w:rsidR="007E09B3" w:rsidRDefault="007E09B3" w:rsidP="007E09B3">
      <w:pPr>
        <w:ind w:left="708"/>
      </w:pPr>
    </w:p>
    <w:p w:rsidR="007E09B3" w:rsidRDefault="007E09B3" w:rsidP="007E09B3">
      <w:pPr>
        <w:ind w:left="708"/>
      </w:pPr>
    </w:p>
    <w:p w:rsidR="007E09B3" w:rsidRPr="001B144C" w:rsidRDefault="007E09B3" w:rsidP="007E09B3">
      <w:pPr>
        <w:pStyle w:val="Listenabsatz"/>
        <w:numPr>
          <w:ilvl w:val="0"/>
          <w:numId w:val="16"/>
        </w:numPr>
        <w:spacing w:after="200" w:line="276" w:lineRule="auto"/>
        <w:rPr>
          <w:b/>
        </w:rPr>
      </w:pPr>
      <w:r w:rsidRPr="001B144C">
        <w:rPr>
          <w:b/>
        </w:rPr>
        <w:t>Fortbildungskonzept</w:t>
      </w:r>
    </w:p>
    <w:p w:rsidR="007E09B3" w:rsidRDefault="007E09B3" w:rsidP="007E09B3">
      <w:pPr>
        <w:pStyle w:val="Listenabsatz"/>
      </w:pPr>
      <w:proofErr w:type="spellStart"/>
      <w:r>
        <w:t>Bedside</w:t>
      </w:r>
      <w:proofErr w:type="spellEnd"/>
      <w:r>
        <w:t>-Teaching und patientenbezogene Lehre erfolgt täglich im Rahmen der Mittagsvisiten mit Patientenvorstellung sowie bei den 2-3 x wöchentlich stattfindenden Oberarztvisiten und der wöchentlichen Chefvisite.</w:t>
      </w:r>
    </w:p>
    <w:p w:rsidR="007E09B3" w:rsidRDefault="007E09B3" w:rsidP="007E09B3">
      <w:pPr>
        <w:pStyle w:val="Listenabsatz"/>
      </w:pPr>
      <w:r>
        <w:t xml:space="preserve">Klinikintern erfolgen monatliche einstündige Fortbildungen, die von den Ärzten der Klinik abwechselnd gestaltet werden. </w:t>
      </w:r>
    </w:p>
    <w:p w:rsidR="00313831" w:rsidRDefault="00313831" w:rsidP="007E09B3">
      <w:pPr>
        <w:pStyle w:val="Listenabsatz"/>
      </w:pPr>
    </w:p>
    <w:p w:rsidR="007E09B3" w:rsidRDefault="007E09B3" w:rsidP="007E09B3">
      <w:pPr>
        <w:pStyle w:val="Listenabsatz"/>
      </w:pPr>
      <w:r>
        <w:t>Die aktuellen Termine und Themen sind</w:t>
      </w:r>
      <w:r>
        <w:t xml:space="preserve"> auf der folgenden Seite</w:t>
      </w:r>
      <w:r>
        <w:t xml:space="preserve"> aufgeführt:</w:t>
      </w:r>
    </w:p>
    <w:p w:rsidR="007E09B3" w:rsidRDefault="007E09B3" w:rsidP="007E09B3">
      <w:pPr>
        <w:pStyle w:val="Listenabsatz"/>
      </w:pPr>
    </w:p>
    <w:p w:rsidR="007E09B3" w:rsidRDefault="007E09B3" w:rsidP="007E09B3">
      <w:pPr>
        <w:pStyle w:val="Listenabsatz"/>
      </w:pPr>
    </w:p>
    <w:p w:rsidR="007E09B3" w:rsidRDefault="007E09B3" w:rsidP="007E09B3">
      <w:pPr>
        <w:pStyle w:val="Listenabsatz"/>
      </w:pPr>
    </w:p>
    <w:p w:rsidR="007E09B3" w:rsidRDefault="007E09B3" w:rsidP="007E09B3">
      <w:pPr>
        <w:pStyle w:val="Listenabsatz"/>
      </w:pPr>
    </w:p>
    <w:p w:rsidR="007E09B3" w:rsidRDefault="007E09B3" w:rsidP="007E09B3">
      <w:pPr>
        <w:pStyle w:val="Listenabsatz"/>
      </w:pPr>
    </w:p>
    <w:tbl>
      <w:tblPr>
        <w:tblW w:w="8260" w:type="dxa"/>
        <w:tblInd w:w="806" w:type="dxa"/>
        <w:tblCellMar>
          <w:left w:w="70" w:type="dxa"/>
          <w:right w:w="70" w:type="dxa"/>
        </w:tblCellMar>
        <w:tblLook w:val="04A0" w:firstRow="1" w:lastRow="0" w:firstColumn="1" w:lastColumn="0" w:noHBand="0" w:noVBand="1"/>
      </w:tblPr>
      <w:tblGrid>
        <w:gridCol w:w="895"/>
        <w:gridCol w:w="2965"/>
        <w:gridCol w:w="4400"/>
      </w:tblGrid>
      <w:tr w:rsidR="007E09B3" w:rsidRPr="00281635" w:rsidTr="00210B54">
        <w:trPr>
          <w:trHeight w:val="300"/>
        </w:trPr>
        <w:tc>
          <w:tcPr>
            <w:tcW w:w="3860" w:type="dxa"/>
            <w:gridSpan w:val="2"/>
            <w:tcBorders>
              <w:top w:val="nil"/>
              <w:left w:val="nil"/>
              <w:bottom w:val="nil"/>
              <w:right w:val="nil"/>
            </w:tcBorders>
            <w:shd w:val="clear" w:color="auto" w:fill="auto"/>
            <w:noWrap/>
            <w:vAlign w:val="bottom"/>
            <w:hideMark/>
          </w:tcPr>
          <w:p w:rsidR="007E09B3" w:rsidRPr="00631E38" w:rsidRDefault="007E09B3" w:rsidP="00210B54">
            <w:pPr>
              <w:spacing w:line="240" w:lineRule="auto"/>
              <w:rPr>
                <w:rFonts w:ascii="Calibri" w:eastAsia="Times New Roman" w:hAnsi="Calibri" w:cs="Times New Roman"/>
                <w:b/>
                <w:bCs/>
                <w:color w:val="000000"/>
                <w:sz w:val="20"/>
                <w:szCs w:val="20"/>
              </w:rPr>
            </w:pPr>
            <w:r w:rsidRPr="00631E38">
              <w:rPr>
                <w:rFonts w:ascii="Calibri" w:eastAsia="Times New Roman" w:hAnsi="Calibri" w:cs="Times New Roman"/>
                <w:b/>
                <w:bCs/>
                <w:color w:val="000000"/>
                <w:sz w:val="20"/>
                <w:szCs w:val="20"/>
              </w:rPr>
              <w:lastRenderedPageBreak/>
              <w:t>Derma-Fortbildungen 2018</w:t>
            </w:r>
          </w:p>
        </w:tc>
        <w:tc>
          <w:tcPr>
            <w:tcW w:w="4400" w:type="dxa"/>
            <w:tcBorders>
              <w:top w:val="nil"/>
              <w:left w:val="nil"/>
              <w:bottom w:val="nil"/>
              <w:right w:val="nil"/>
            </w:tcBorders>
            <w:shd w:val="clear" w:color="auto" w:fill="auto"/>
            <w:noWrap/>
            <w:vAlign w:val="bottom"/>
            <w:hideMark/>
          </w:tcPr>
          <w:p w:rsidR="007E09B3" w:rsidRPr="00631E38" w:rsidRDefault="007E09B3" w:rsidP="00210B54">
            <w:pPr>
              <w:spacing w:line="240" w:lineRule="auto"/>
              <w:rPr>
                <w:rFonts w:ascii="Calibri" w:eastAsia="Times New Roman" w:hAnsi="Calibri" w:cs="Times New Roman"/>
                <w:color w:val="000000"/>
                <w:sz w:val="20"/>
                <w:szCs w:val="20"/>
              </w:rPr>
            </w:pPr>
            <w:r w:rsidRPr="00631E38">
              <w:rPr>
                <w:rFonts w:ascii="Calibri" w:eastAsia="Times New Roman" w:hAnsi="Calibri" w:cs="Times New Roman"/>
                <w:color w:val="000000"/>
                <w:sz w:val="20"/>
                <w:szCs w:val="20"/>
              </w:rPr>
              <w:t>16 Uhr, Bibliothek Hautklinik, B5-11</w:t>
            </w:r>
          </w:p>
        </w:tc>
      </w:tr>
      <w:tr w:rsidR="007E09B3" w:rsidRPr="00281635" w:rsidTr="00210B54">
        <w:trPr>
          <w:trHeight w:val="300"/>
        </w:trPr>
        <w:tc>
          <w:tcPr>
            <w:tcW w:w="895" w:type="dxa"/>
            <w:tcBorders>
              <w:top w:val="nil"/>
              <w:left w:val="nil"/>
              <w:bottom w:val="nil"/>
              <w:right w:val="nil"/>
            </w:tcBorders>
            <w:shd w:val="clear" w:color="auto" w:fill="auto"/>
            <w:noWrap/>
            <w:vAlign w:val="bottom"/>
            <w:hideMark/>
          </w:tcPr>
          <w:p w:rsidR="007E09B3" w:rsidRPr="00631E38" w:rsidRDefault="007E09B3" w:rsidP="00210B54">
            <w:pPr>
              <w:spacing w:line="240" w:lineRule="auto"/>
              <w:rPr>
                <w:rFonts w:ascii="Calibri" w:eastAsia="Times New Roman" w:hAnsi="Calibri" w:cs="Times New Roman"/>
                <w:color w:val="000000"/>
                <w:sz w:val="20"/>
                <w:szCs w:val="20"/>
              </w:rPr>
            </w:pPr>
          </w:p>
        </w:tc>
        <w:tc>
          <w:tcPr>
            <w:tcW w:w="2965" w:type="dxa"/>
            <w:tcBorders>
              <w:top w:val="nil"/>
              <w:left w:val="nil"/>
              <w:bottom w:val="nil"/>
              <w:right w:val="nil"/>
            </w:tcBorders>
            <w:shd w:val="clear" w:color="auto" w:fill="auto"/>
            <w:noWrap/>
            <w:vAlign w:val="bottom"/>
            <w:hideMark/>
          </w:tcPr>
          <w:p w:rsidR="007E09B3" w:rsidRPr="00631E38" w:rsidRDefault="007E09B3" w:rsidP="00210B54">
            <w:pPr>
              <w:spacing w:line="240" w:lineRule="auto"/>
              <w:rPr>
                <w:rFonts w:ascii="Calibri" w:eastAsia="Times New Roman" w:hAnsi="Calibri" w:cs="Times New Roman"/>
                <w:color w:val="000000"/>
                <w:sz w:val="20"/>
                <w:szCs w:val="20"/>
              </w:rPr>
            </w:pPr>
          </w:p>
        </w:tc>
        <w:tc>
          <w:tcPr>
            <w:tcW w:w="4400" w:type="dxa"/>
            <w:tcBorders>
              <w:top w:val="nil"/>
              <w:left w:val="nil"/>
              <w:bottom w:val="nil"/>
              <w:right w:val="nil"/>
            </w:tcBorders>
            <w:shd w:val="clear" w:color="auto" w:fill="auto"/>
            <w:noWrap/>
            <w:vAlign w:val="bottom"/>
            <w:hideMark/>
          </w:tcPr>
          <w:p w:rsidR="007E09B3" w:rsidRPr="00631E38" w:rsidRDefault="007E09B3" w:rsidP="00210B54">
            <w:pPr>
              <w:spacing w:line="240" w:lineRule="auto"/>
              <w:rPr>
                <w:rFonts w:ascii="Calibri" w:eastAsia="Times New Roman" w:hAnsi="Calibri" w:cs="Times New Roman"/>
                <w:color w:val="000000"/>
                <w:sz w:val="20"/>
                <w:szCs w:val="20"/>
              </w:rPr>
            </w:pPr>
          </w:p>
        </w:tc>
      </w:tr>
      <w:tr w:rsidR="007E09B3" w:rsidRPr="00281635" w:rsidTr="00210B54">
        <w:trPr>
          <w:trHeight w:val="300"/>
        </w:trPr>
        <w:tc>
          <w:tcPr>
            <w:tcW w:w="895" w:type="dxa"/>
            <w:tcBorders>
              <w:top w:val="nil"/>
              <w:left w:val="nil"/>
              <w:bottom w:val="nil"/>
              <w:right w:val="nil"/>
            </w:tcBorders>
            <w:shd w:val="clear" w:color="auto" w:fill="auto"/>
            <w:noWrap/>
            <w:vAlign w:val="bottom"/>
            <w:hideMark/>
          </w:tcPr>
          <w:p w:rsidR="007E09B3" w:rsidRPr="00631E38" w:rsidRDefault="007E09B3" w:rsidP="00210B54">
            <w:pPr>
              <w:spacing w:line="240" w:lineRule="auto"/>
              <w:rPr>
                <w:rFonts w:ascii="Calibri" w:eastAsia="Times New Roman" w:hAnsi="Calibri" w:cs="Times New Roman"/>
                <w:color w:val="000000"/>
                <w:sz w:val="20"/>
                <w:szCs w:val="20"/>
              </w:rPr>
            </w:pPr>
          </w:p>
        </w:tc>
        <w:tc>
          <w:tcPr>
            <w:tcW w:w="2965" w:type="dxa"/>
            <w:tcBorders>
              <w:top w:val="nil"/>
              <w:left w:val="nil"/>
              <w:bottom w:val="nil"/>
              <w:right w:val="nil"/>
            </w:tcBorders>
            <w:shd w:val="clear" w:color="auto" w:fill="auto"/>
            <w:noWrap/>
            <w:vAlign w:val="bottom"/>
            <w:hideMark/>
          </w:tcPr>
          <w:p w:rsidR="007E09B3" w:rsidRPr="00631E38" w:rsidRDefault="007E09B3" w:rsidP="00210B54">
            <w:pPr>
              <w:spacing w:line="240" w:lineRule="auto"/>
              <w:rPr>
                <w:rFonts w:ascii="Calibri" w:eastAsia="Times New Roman" w:hAnsi="Calibri" w:cs="Times New Roman"/>
                <w:b/>
                <w:bCs/>
                <w:color w:val="000000"/>
                <w:sz w:val="20"/>
                <w:szCs w:val="20"/>
              </w:rPr>
            </w:pPr>
            <w:r w:rsidRPr="00631E38">
              <w:rPr>
                <w:rFonts w:ascii="Calibri" w:eastAsia="Times New Roman" w:hAnsi="Calibri" w:cs="Times New Roman"/>
                <w:b/>
                <w:bCs/>
                <w:color w:val="000000"/>
                <w:sz w:val="20"/>
                <w:szCs w:val="20"/>
              </w:rPr>
              <w:t>Referent</w:t>
            </w:r>
          </w:p>
        </w:tc>
        <w:tc>
          <w:tcPr>
            <w:tcW w:w="4400" w:type="dxa"/>
            <w:tcBorders>
              <w:top w:val="nil"/>
              <w:left w:val="nil"/>
              <w:bottom w:val="nil"/>
              <w:right w:val="nil"/>
            </w:tcBorders>
            <w:shd w:val="clear" w:color="auto" w:fill="auto"/>
            <w:noWrap/>
            <w:vAlign w:val="bottom"/>
            <w:hideMark/>
          </w:tcPr>
          <w:p w:rsidR="007E09B3" w:rsidRPr="00631E38" w:rsidRDefault="007E09B3" w:rsidP="00210B54">
            <w:pPr>
              <w:spacing w:line="240" w:lineRule="auto"/>
              <w:rPr>
                <w:rFonts w:ascii="Calibri" w:eastAsia="Times New Roman" w:hAnsi="Calibri" w:cs="Times New Roman"/>
                <w:b/>
                <w:bCs/>
                <w:color w:val="000000"/>
                <w:sz w:val="20"/>
                <w:szCs w:val="20"/>
              </w:rPr>
            </w:pPr>
            <w:r w:rsidRPr="00631E38">
              <w:rPr>
                <w:rFonts w:ascii="Calibri" w:eastAsia="Times New Roman" w:hAnsi="Calibri" w:cs="Times New Roman"/>
                <w:b/>
                <w:bCs/>
                <w:color w:val="000000"/>
                <w:sz w:val="20"/>
                <w:szCs w:val="20"/>
              </w:rPr>
              <w:t>Thema</w:t>
            </w:r>
          </w:p>
        </w:tc>
      </w:tr>
      <w:tr w:rsidR="007E09B3" w:rsidRPr="00281635" w:rsidTr="00210B54">
        <w:trPr>
          <w:trHeight w:val="300"/>
        </w:trPr>
        <w:tc>
          <w:tcPr>
            <w:tcW w:w="895" w:type="dxa"/>
            <w:tcBorders>
              <w:top w:val="nil"/>
              <w:left w:val="nil"/>
              <w:bottom w:val="nil"/>
              <w:right w:val="nil"/>
            </w:tcBorders>
            <w:shd w:val="clear" w:color="auto" w:fill="auto"/>
            <w:noWrap/>
            <w:vAlign w:val="bottom"/>
            <w:hideMark/>
          </w:tcPr>
          <w:p w:rsidR="007E09B3" w:rsidRPr="00631E38" w:rsidRDefault="007E09B3" w:rsidP="00210B54">
            <w:pPr>
              <w:spacing w:line="240" w:lineRule="auto"/>
              <w:rPr>
                <w:rFonts w:ascii="Calibri" w:eastAsia="Times New Roman" w:hAnsi="Calibri" w:cs="Times New Roman"/>
                <w:color w:val="000000"/>
                <w:sz w:val="20"/>
                <w:szCs w:val="20"/>
              </w:rPr>
            </w:pPr>
          </w:p>
        </w:tc>
        <w:tc>
          <w:tcPr>
            <w:tcW w:w="2965" w:type="dxa"/>
            <w:tcBorders>
              <w:top w:val="nil"/>
              <w:left w:val="nil"/>
              <w:bottom w:val="nil"/>
              <w:right w:val="nil"/>
            </w:tcBorders>
            <w:shd w:val="clear" w:color="auto" w:fill="auto"/>
            <w:noWrap/>
            <w:vAlign w:val="bottom"/>
            <w:hideMark/>
          </w:tcPr>
          <w:p w:rsidR="007E09B3" w:rsidRPr="00631E38" w:rsidRDefault="007E09B3" w:rsidP="00210B54">
            <w:pPr>
              <w:spacing w:line="240" w:lineRule="auto"/>
              <w:rPr>
                <w:rFonts w:ascii="Calibri" w:eastAsia="Times New Roman" w:hAnsi="Calibri" w:cs="Times New Roman"/>
                <w:color w:val="000000"/>
                <w:sz w:val="20"/>
                <w:szCs w:val="20"/>
              </w:rPr>
            </w:pPr>
          </w:p>
        </w:tc>
        <w:tc>
          <w:tcPr>
            <w:tcW w:w="4400" w:type="dxa"/>
            <w:tcBorders>
              <w:top w:val="nil"/>
              <w:left w:val="nil"/>
              <w:bottom w:val="nil"/>
              <w:right w:val="nil"/>
            </w:tcBorders>
            <w:shd w:val="clear" w:color="auto" w:fill="auto"/>
            <w:noWrap/>
            <w:vAlign w:val="bottom"/>
            <w:hideMark/>
          </w:tcPr>
          <w:p w:rsidR="007E09B3" w:rsidRPr="00631E38" w:rsidRDefault="007E09B3" w:rsidP="00210B54">
            <w:pPr>
              <w:spacing w:line="240" w:lineRule="auto"/>
              <w:rPr>
                <w:rFonts w:ascii="Calibri" w:eastAsia="Times New Roman" w:hAnsi="Calibri" w:cs="Times New Roman"/>
                <w:color w:val="000000"/>
                <w:sz w:val="20"/>
                <w:szCs w:val="20"/>
              </w:rPr>
            </w:pPr>
          </w:p>
        </w:tc>
      </w:tr>
      <w:tr w:rsidR="007E09B3" w:rsidRPr="00281635" w:rsidTr="00210B54">
        <w:trPr>
          <w:trHeight w:val="300"/>
        </w:trPr>
        <w:tc>
          <w:tcPr>
            <w:tcW w:w="895" w:type="dxa"/>
            <w:tcBorders>
              <w:top w:val="nil"/>
              <w:left w:val="nil"/>
              <w:bottom w:val="nil"/>
              <w:right w:val="nil"/>
            </w:tcBorders>
            <w:shd w:val="clear" w:color="auto" w:fill="auto"/>
            <w:noWrap/>
            <w:vAlign w:val="bottom"/>
            <w:hideMark/>
          </w:tcPr>
          <w:p w:rsidR="007E09B3" w:rsidRPr="00631E38" w:rsidRDefault="007E09B3" w:rsidP="00210B54">
            <w:pPr>
              <w:spacing w:line="240" w:lineRule="auto"/>
              <w:rPr>
                <w:rFonts w:ascii="Calibri" w:eastAsia="Times New Roman" w:hAnsi="Calibri" w:cs="Times New Roman"/>
                <w:color w:val="000000"/>
                <w:sz w:val="20"/>
                <w:szCs w:val="20"/>
              </w:rPr>
            </w:pPr>
            <w:r w:rsidRPr="00631E38">
              <w:rPr>
                <w:rFonts w:ascii="Calibri" w:eastAsia="Times New Roman" w:hAnsi="Calibri" w:cs="Times New Roman"/>
                <w:color w:val="000000"/>
                <w:sz w:val="20"/>
                <w:szCs w:val="20"/>
              </w:rPr>
              <w:t>28.2.</w:t>
            </w:r>
          </w:p>
        </w:tc>
        <w:tc>
          <w:tcPr>
            <w:tcW w:w="2965" w:type="dxa"/>
            <w:tcBorders>
              <w:top w:val="nil"/>
              <w:left w:val="nil"/>
              <w:bottom w:val="nil"/>
              <w:right w:val="nil"/>
            </w:tcBorders>
            <w:shd w:val="clear" w:color="auto" w:fill="auto"/>
            <w:noWrap/>
            <w:vAlign w:val="bottom"/>
            <w:hideMark/>
          </w:tcPr>
          <w:p w:rsidR="007E09B3" w:rsidRPr="00631E38" w:rsidRDefault="007E09B3" w:rsidP="00210B54">
            <w:pPr>
              <w:spacing w:line="240" w:lineRule="auto"/>
              <w:rPr>
                <w:rFonts w:ascii="Calibri" w:eastAsia="Times New Roman" w:hAnsi="Calibri" w:cs="Times New Roman"/>
                <w:color w:val="000000"/>
                <w:sz w:val="20"/>
                <w:szCs w:val="20"/>
              </w:rPr>
            </w:pPr>
            <w:r w:rsidRPr="00631E38">
              <w:rPr>
                <w:rFonts w:ascii="Calibri" w:eastAsia="Times New Roman" w:hAnsi="Calibri" w:cs="Times New Roman"/>
                <w:color w:val="000000"/>
                <w:sz w:val="20"/>
                <w:szCs w:val="20"/>
              </w:rPr>
              <w:t>Hofmann</w:t>
            </w:r>
          </w:p>
        </w:tc>
        <w:tc>
          <w:tcPr>
            <w:tcW w:w="4400" w:type="dxa"/>
            <w:tcBorders>
              <w:top w:val="nil"/>
              <w:left w:val="nil"/>
              <w:bottom w:val="nil"/>
              <w:right w:val="nil"/>
            </w:tcBorders>
            <w:shd w:val="clear" w:color="auto" w:fill="auto"/>
            <w:noWrap/>
            <w:vAlign w:val="bottom"/>
            <w:hideMark/>
          </w:tcPr>
          <w:p w:rsidR="007E09B3" w:rsidRPr="00631E38" w:rsidRDefault="007E09B3" w:rsidP="00210B54">
            <w:pPr>
              <w:spacing w:line="240" w:lineRule="auto"/>
              <w:rPr>
                <w:rFonts w:ascii="Calibri" w:eastAsia="Times New Roman" w:hAnsi="Calibri" w:cs="Times New Roman"/>
                <w:color w:val="000000"/>
                <w:sz w:val="20"/>
                <w:szCs w:val="20"/>
              </w:rPr>
            </w:pPr>
            <w:proofErr w:type="spellStart"/>
            <w:r w:rsidRPr="00631E38">
              <w:rPr>
                <w:rFonts w:ascii="Calibri" w:eastAsia="Times New Roman" w:hAnsi="Calibri" w:cs="Times New Roman"/>
                <w:color w:val="000000"/>
                <w:sz w:val="20"/>
                <w:szCs w:val="20"/>
              </w:rPr>
              <w:t>Erosive</w:t>
            </w:r>
            <w:proofErr w:type="spellEnd"/>
            <w:r w:rsidRPr="00631E38">
              <w:rPr>
                <w:rFonts w:ascii="Calibri" w:eastAsia="Times New Roman" w:hAnsi="Calibri" w:cs="Times New Roman"/>
                <w:color w:val="000000"/>
                <w:sz w:val="20"/>
                <w:szCs w:val="20"/>
              </w:rPr>
              <w:t xml:space="preserve"> Mundschleimhauterkrankungen</w:t>
            </w:r>
          </w:p>
        </w:tc>
      </w:tr>
      <w:tr w:rsidR="007E09B3" w:rsidRPr="00281635" w:rsidTr="00210B54">
        <w:trPr>
          <w:trHeight w:val="300"/>
        </w:trPr>
        <w:tc>
          <w:tcPr>
            <w:tcW w:w="895" w:type="dxa"/>
            <w:tcBorders>
              <w:top w:val="nil"/>
              <w:left w:val="nil"/>
              <w:bottom w:val="nil"/>
              <w:right w:val="nil"/>
            </w:tcBorders>
            <w:shd w:val="clear" w:color="auto" w:fill="auto"/>
            <w:noWrap/>
            <w:vAlign w:val="bottom"/>
            <w:hideMark/>
          </w:tcPr>
          <w:p w:rsidR="007E09B3" w:rsidRPr="00631E38" w:rsidRDefault="007E09B3" w:rsidP="00210B54">
            <w:pPr>
              <w:spacing w:line="240" w:lineRule="auto"/>
              <w:rPr>
                <w:rFonts w:ascii="Calibri" w:eastAsia="Times New Roman" w:hAnsi="Calibri" w:cs="Times New Roman"/>
                <w:sz w:val="20"/>
                <w:szCs w:val="20"/>
              </w:rPr>
            </w:pPr>
            <w:r w:rsidRPr="00631E38">
              <w:rPr>
                <w:rFonts w:ascii="Calibri" w:eastAsia="Times New Roman" w:hAnsi="Calibri" w:cs="Times New Roman"/>
                <w:sz w:val="20"/>
                <w:szCs w:val="20"/>
              </w:rPr>
              <w:t>8.3.</w:t>
            </w:r>
          </w:p>
        </w:tc>
        <w:tc>
          <w:tcPr>
            <w:tcW w:w="2965" w:type="dxa"/>
            <w:tcBorders>
              <w:top w:val="nil"/>
              <w:left w:val="nil"/>
              <w:bottom w:val="nil"/>
              <w:right w:val="nil"/>
            </w:tcBorders>
            <w:shd w:val="clear" w:color="auto" w:fill="auto"/>
            <w:noWrap/>
            <w:vAlign w:val="bottom"/>
            <w:hideMark/>
          </w:tcPr>
          <w:p w:rsidR="007E09B3" w:rsidRPr="00631E38" w:rsidRDefault="007E09B3" w:rsidP="00210B54">
            <w:pPr>
              <w:spacing w:line="240" w:lineRule="auto"/>
              <w:rPr>
                <w:rFonts w:ascii="Calibri" w:eastAsia="Times New Roman" w:hAnsi="Calibri" w:cs="Times New Roman"/>
                <w:color w:val="000000"/>
                <w:sz w:val="20"/>
                <w:szCs w:val="20"/>
              </w:rPr>
            </w:pPr>
            <w:r w:rsidRPr="00631E38">
              <w:rPr>
                <w:rFonts w:ascii="Calibri" w:eastAsia="Times New Roman" w:hAnsi="Calibri" w:cs="Times New Roman"/>
                <w:color w:val="000000"/>
                <w:sz w:val="20"/>
                <w:szCs w:val="20"/>
              </w:rPr>
              <w:t xml:space="preserve">Mohan / </w:t>
            </w:r>
            <w:proofErr w:type="spellStart"/>
            <w:r w:rsidRPr="00631E38">
              <w:rPr>
                <w:rFonts w:ascii="Calibri" w:eastAsia="Times New Roman" w:hAnsi="Calibri" w:cs="Times New Roman"/>
                <w:color w:val="000000"/>
                <w:sz w:val="20"/>
                <w:szCs w:val="20"/>
              </w:rPr>
              <w:t>Plati</w:t>
            </w:r>
            <w:proofErr w:type="spellEnd"/>
          </w:p>
        </w:tc>
        <w:tc>
          <w:tcPr>
            <w:tcW w:w="4400" w:type="dxa"/>
            <w:tcBorders>
              <w:top w:val="nil"/>
              <w:left w:val="nil"/>
              <w:bottom w:val="nil"/>
              <w:right w:val="nil"/>
            </w:tcBorders>
            <w:shd w:val="clear" w:color="auto" w:fill="auto"/>
            <w:noWrap/>
            <w:vAlign w:val="bottom"/>
            <w:hideMark/>
          </w:tcPr>
          <w:p w:rsidR="007E09B3" w:rsidRPr="00631E38" w:rsidRDefault="007E09B3" w:rsidP="00210B54">
            <w:pPr>
              <w:spacing w:line="240" w:lineRule="auto"/>
              <w:rPr>
                <w:rFonts w:ascii="Calibri" w:eastAsia="Times New Roman" w:hAnsi="Calibri" w:cs="Times New Roman"/>
                <w:color w:val="000000"/>
                <w:sz w:val="20"/>
                <w:szCs w:val="20"/>
              </w:rPr>
            </w:pPr>
            <w:r w:rsidRPr="00631E38">
              <w:rPr>
                <w:rFonts w:ascii="Calibri" w:eastAsia="Times New Roman" w:hAnsi="Calibri" w:cs="Times New Roman"/>
                <w:color w:val="000000"/>
                <w:sz w:val="20"/>
                <w:szCs w:val="20"/>
              </w:rPr>
              <w:t>Leitlinie Harnwegsinfekte</w:t>
            </w:r>
          </w:p>
        </w:tc>
      </w:tr>
      <w:tr w:rsidR="007E09B3" w:rsidRPr="00281635" w:rsidTr="00210B54">
        <w:trPr>
          <w:trHeight w:val="300"/>
        </w:trPr>
        <w:tc>
          <w:tcPr>
            <w:tcW w:w="895" w:type="dxa"/>
            <w:tcBorders>
              <w:top w:val="nil"/>
              <w:left w:val="nil"/>
              <w:bottom w:val="nil"/>
              <w:right w:val="nil"/>
            </w:tcBorders>
            <w:shd w:val="clear" w:color="auto" w:fill="auto"/>
            <w:noWrap/>
            <w:vAlign w:val="bottom"/>
            <w:hideMark/>
          </w:tcPr>
          <w:p w:rsidR="007E09B3" w:rsidRPr="00631E38" w:rsidRDefault="007E09B3" w:rsidP="00210B54">
            <w:pPr>
              <w:spacing w:line="240" w:lineRule="auto"/>
              <w:rPr>
                <w:rFonts w:ascii="Calibri" w:eastAsia="Times New Roman" w:hAnsi="Calibri" w:cs="Times New Roman"/>
                <w:color w:val="000000"/>
                <w:sz w:val="20"/>
                <w:szCs w:val="20"/>
              </w:rPr>
            </w:pPr>
            <w:r w:rsidRPr="00631E38">
              <w:rPr>
                <w:rFonts w:ascii="Calibri" w:eastAsia="Times New Roman" w:hAnsi="Calibri" w:cs="Times New Roman"/>
                <w:color w:val="000000"/>
                <w:sz w:val="20"/>
                <w:szCs w:val="20"/>
              </w:rPr>
              <w:t>5.4.</w:t>
            </w:r>
          </w:p>
        </w:tc>
        <w:tc>
          <w:tcPr>
            <w:tcW w:w="2965" w:type="dxa"/>
            <w:tcBorders>
              <w:top w:val="nil"/>
              <w:left w:val="nil"/>
              <w:bottom w:val="nil"/>
              <w:right w:val="nil"/>
            </w:tcBorders>
            <w:shd w:val="clear" w:color="auto" w:fill="auto"/>
            <w:noWrap/>
            <w:vAlign w:val="bottom"/>
            <w:hideMark/>
          </w:tcPr>
          <w:p w:rsidR="007E09B3" w:rsidRPr="00631E38" w:rsidRDefault="007E09B3" w:rsidP="00210B54">
            <w:pPr>
              <w:spacing w:line="240" w:lineRule="auto"/>
              <w:rPr>
                <w:rFonts w:ascii="Calibri" w:eastAsia="Times New Roman" w:hAnsi="Calibri" w:cs="Times New Roman"/>
                <w:color w:val="000000"/>
                <w:sz w:val="20"/>
                <w:szCs w:val="20"/>
              </w:rPr>
            </w:pPr>
            <w:r w:rsidRPr="00631E38">
              <w:rPr>
                <w:rFonts w:ascii="Calibri" w:eastAsia="Times New Roman" w:hAnsi="Calibri" w:cs="Times New Roman"/>
                <w:color w:val="000000"/>
                <w:sz w:val="20"/>
                <w:szCs w:val="20"/>
              </w:rPr>
              <w:t>WDA - Probevorträge</w:t>
            </w:r>
          </w:p>
        </w:tc>
        <w:tc>
          <w:tcPr>
            <w:tcW w:w="4400" w:type="dxa"/>
            <w:tcBorders>
              <w:top w:val="nil"/>
              <w:left w:val="nil"/>
              <w:bottom w:val="nil"/>
              <w:right w:val="nil"/>
            </w:tcBorders>
            <w:shd w:val="clear" w:color="auto" w:fill="auto"/>
            <w:noWrap/>
            <w:vAlign w:val="bottom"/>
            <w:hideMark/>
          </w:tcPr>
          <w:p w:rsidR="007E09B3" w:rsidRPr="00631E38" w:rsidRDefault="007E09B3" w:rsidP="00210B54">
            <w:pPr>
              <w:spacing w:line="240" w:lineRule="auto"/>
              <w:rPr>
                <w:rFonts w:ascii="Calibri" w:eastAsia="Times New Roman" w:hAnsi="Calibri" w:cs="Times New Roman"/>
                <w:color w:val="000000"/>
                <w:sz w:val="20"/>
                <w:szCs w:val="20"/>
              </w:rPr>
            </w:pPr>
          </w:p>
        </w:tc>
      </w:tr>
      <w:tr w:rsidR="007E09B3" w:rsidRPr="00281635" w:rsidTr="00210B54">
        <w:trPr>
          <w:trHeight w:val="300"/>
        </w:trPr>
        <w:tc>
          <w:tcPr>
            <w:tcW w:w="895" w:type="dxa"/>
            <w:tcBorders>
              <w:top w:val="nil"/>
              <w:left w:val="nil"/>
              <w:bottom w:val="nil"/>
              <w:right w:val="nil"/>
            </w:tcBorders>
            <w:shd w:val="clear" w:color="auto" w:fill="auto"/>
            <w:noWrap/>
            <w:vAlign w:val="bottom"/>
            <w:hideMark/>
          </w:tcPr>
          <w:p w:rsidR="007E09B3" w:rsidRPr="00631E38" w:rsidRDefault="007E09B3" w:rsidP="00210B54">
            <w:pPr>
              <w:spacing w:line="240" w:lineRule="auto"/>
              <w:rPr>
                <w:rFonts w:ascii="Calibri" w:eastAsia="Times New Roman" w:hAnsi="Calibri" w:cs="Times New Roman"/>
                <w:color w:val="000000"/>
                <w:sz w:val="20"/>
                <w:szCs w:val="20"/>
              </w:rPr>
            </w:pPr>
            <w:r w:rsidRPr="00631E38">
              <w:rPr>
                <w:rFonts w:ascii="Calibri" w:eastAsia="Times New Roman" w:hAnsi="Calibri" w:cs="Times New Roman"/>
                <w:color w:val="000000"/>
                <w:sz w:val="20"/>
                <w:szCs w:val="20"/>
              </w:rPr>
              <w:t>3.5.</w:t>
            </w:r>
          </w:p>
        </w:tc>
        <w:tc>
          <w:tcPr>
            <w:tcW w:w="2965" w:type="dxa"/>
            <w:tcBorders>
              <w:top w:val="nil"/>
              <w:left w:val="nil"/>
              <w:bottom w:val="nil"/>
              <w:right w:val="nil"/>
            </w:tcBorders>
            <w:shd w:val="clear" w:color="auto" w:fill="auto"/>
            <w:noWrap/>
            <w:vAlign w:val="bottom"/>
            <w:hideMark/>
          </w:tcPr>
          <w:p w:rsidR="007E09B3" w:rsidRPr="00631E38" w:rsidRDefault="007E09B3" w:rsidP="00210B54">
            <w:pPr>
              <w:spacing w:line="240" w:lineRule="auto"/>
              <w:rPr>
                <w:rFonts w:ascii="Calibri" w:eastAsia="Times New Roman" w:hAnsi="Calibri" w:cs="Times New Roman"/>
                <w:color w:val="000000"/>
                <w:sz w:val="20"/>
                <w:szCs w:val="20"/>
              </w:rPr>
            </w:pPr>
            <w:r w:rsidRPr="00631E38">
              <w:rPr>
                <w:rFonts w:ascii="Calibri" w:eastAsia="Times New Roman" w:hAnsi="Calibri" w:cs="Times New Roman"/>
                <w:color w:val="000000"/>
                <w:sz w:val="20"/>
                <w:szCs w:val="20"/>
              </w:rPr>
              <w:t>Felix Giebel</w:t>
            </w:r>
          </w:p>
        </w:tc>
        <w:tc>
          <w:tcPr>
            <w:tcW w:w="4400" w:type="dxa"/>
            <w:tcBorders>
              <w:top w:val="nil"/>
              <w:left w:val="nil"/>
              <w:bottom w:val="nil"/>
              <w:right w:val="nil"/>
            </w:tcBorders>
            <w:shd w:val="clear" w:color="auto" w:fill="auto"/>
            <w:noWrap/>
            <w:vAlign w:val="bottom"/>
            <w:hideMark/>
          </w:tcPr>
          <w:p w:rsidR="007E09B3" w:rsidRPr="00631E38" w:rsidRDefault="007E09B3" w:rsidP="00210B54">
            <w:pPr>
              <w:spacing w:line="240" w:lineRule="auto"/>
              <w:rPr>
                <w:rFonts w:ascii="Calibri" w:eastAsia="Times New Roman" w:hAnsi="Calibri" w:cs="Times New Roman"/>
                <w:color w:val="000000"/>
                <w:sz w:val="20"/>
                <w:szCs w:val="20"/>
              </w:rPr>
            </w:pPr>
            <w:r w:rsidRPr="00631E38">
              <w:rPr>
                <w:rFonts w:ascii="Calibri" w:eastAsia="Times New Roman" w:hAnsi="Calibri" w:cs="Times New Roman"/>
                <w:color w:val="000000"/>
                <w:sz w:val="20"/>
                <w:szCs w:val="20"/>
              </w:rPr>
              <w:t>Multiresistente Keime, Isolation, etc.</w:t>
            </w:r>
          </w:p>
        </w:tc>
      </w:tr>
      <w:tr w:rsidR="007E09B3" w:rsidRPr="00281635" w:rsidTr="00210B54">
        <w:trPr>
          <w:trHeight w:val="300"/>
        </w:trPr>
        <w:tc>
          <w:tcPr>
            <w:tcW w:w="895" w:type="dxa"/>
            <w:tcBorders>
              <w:top w:val="nil"/>
              <w:left w:val="nil"/>
              <w:bottom w:val="nil"/>
              <w:right w:val="nil"/>
            </w:tcBorders>
            <w:shd w:val="clear" w:color="auto" w:fill="auto"/>
            <w:noWrap/>
            <w:vAlign w:val="bottom"/>
            <w:hideMark/>
          </w:tcPr>
          <w:p w:rsidR="007E09B3" w:rsidRPr="00631E38" w:rsidRDefault="007E09B3" w:rsidP="00210B54">
            <w:pPr>
              <w:spacing w:line="240" w:lineRule="auto"/>
              <w:rPr>
                <w:rFonts w:ascii="Calibri" w:eastAsia="Times New Roman" w:hAnsi="Calibri" w:cs="Times New Roman"/>
                <w:color w:val="000000"/>
                <w:sz w:val="20"/>
                <w:szCs w:val="20"/>
              </w:rPr>
            </w:pPr>
            <w:r w:rsidRPr="00631E38">
              <w:rPr>
                <w:rFonts w:ascii="Calibri" w:eastAsia="Times New Roman" w:hAnsi="Calibri" w:cs="Times New Roman"/>
                <w:color w:val="000000"/>
                <w:sz w:val="20"/>
                <w:szCs w:val="20"/>
              </w:rPr>
              <w:t>28.6.</w:t>
            </w:r>
          </w:p>
        </w:tc>
        <w:tc>
          <w:tcPr>
            <w:tcW w:w="2965" w:type="dxa"/>
            <w:tcBorders>
              <w:top w:val="nil"/>
              <w:left w:val="nil"/>
              <w:bottom w:val="nil"/>
              <w:right w:val="nil"/>
            </w:tcBorders>
            <w:shd w:val="clear" w:color="auto" w:fill="auto"/>
            <w:noWrap/>
            <w:vAlign w:val="bottom"/>
            <w:hideMark/>
          </w:tcPr>
          <w:p w:rsidR="007E09B3" w:rsidRPr="00631E38" w:rsidRDefault="007E09B3" w:rsidP="00210B54">
            <w:pPr>
              <w:spacing w:line="240" w:lineRule="auto"/>
              <w:rPr>
                <w:rFonts w:ascii="Calibri" w:eastAsia="Times New Roman" w:hAnsi="Calibri" w:cs="Times New Roman"/>
                <w:color w:val="000000"/>
                <w:sz w:val="20"/>
                <w:szCs w:val="20"/>
              </w:rPr>
            </w:pPr>
            <w:r w:rsidRPr="00631E38">
              <w:rPr>
                <w:rFonts w:ascii="Calibri" w:eastAsia="Times New Roman" w:hAnsi="Calibri" w:cs="Times New Roman"/>
                <w:color w:val="000000"/>
                <w:sz w:val="20"/>
                <w:szCs w:val="20"/>
              </w:rPr>
              <w:t>Meinzer</w:t>
            </w:r>
          </w:p>
        </w:tc>
        <w:tc>
          <w:tcPr>
            <w:tcW w:w="4400" w:type="dxa"/>
            <w:tcBorders>
              <w:top w:val="nil"/>
              <w:left w:val="nil"/>
              <w:bottom w:val="nil"/>
              <w:right w:val="nil"/>
            </w:tcBorders>
            <w:shd w:val="clear" w:color="auto" w:fill="auto"/>
            <w:noWrap/>
            <w:vAlign w:val="bottom"/>
            <w:hideMark/>
          </w:tcPr>
          <w:p w:rsidR="007E09B3" w:rsidRPr="00631E38" w:rsidRDefault="007E09B3" w:rsidP="00210B54">
            <w:pPr>
              <w:spacing w:line="240" w:lineRule="auto"/>
              <w:rPr>
                <w:rFonts w:ascii="Calibri" w:eastAsia="Times New Roman" w:hAnsi="Calibri" w:cs="Times New Roman"/>
                <w:color w:val="000000"/>
                <w:sz w:val="20"/>
                <w:szCs w:val="20"/>
              </w:rPr>
            </w:pPr>
            <w:proofErr w:type="spellStart"/>
            <w:r w:rsidRPr="00631E38">
              <w:rPr>
                <w:rFonts w:ascii="Calibri" w:eastAsia="Times New Roman" w:hAnsi="Calibri" w:cs="Times New Roman"/>
                <w:color w:val="000000"/>
                <w:sz w:val="20"/>
                <w:szCs w:val="20"/>
              </w:rPr>
              <w:t>Autoinflammatorische</w:t>
            </w:r>
            <w:proofErr w:type="spellEnd"/>
            <w:r w:rsidRPr="00631E38">
              <w:rPr>
                <w:rFonts w:ascii="Calibri" w:eastAsia="Times New Roman" w:hAnsi="Calibri" w:cs="Times New Roman"/>
                <w:color w:val="000000"/>
                <w:sz w:val="20"/>
                <w:szCs w:val="20"/>
              </w:rPr>
              <w:t xml:space="preserve"> Syndrome</w:t>
            </w:r>
          </w:p>
        </w:tc>
      </w:tr>
      <w:tr w:rsidR="007E09B3" w:rsidRPr="00281635" w:rsidTr="00210B54">
        <w:trPr>
          <w:trHeight w:val="300"/>
        </w:trPr>
        <w:tc>
          <w:tcPr>
            <w:tcW w:w="895" w:type="dxa"/>
            <w:tcBorders>
              <w:top w:val="nil"/>
              <w:left w:val="nil"/>
              <w:bottom w:val="nil"/>
              <w:right w:val="nil"/>
            </w:tcBorders>
            <w:shd w:val="clear" w:color="auto" w:fill="auto"/>
            <w:noWrap/>
            <w:vAlign w:val="bottom"/>
            <w:hideMark/>
          </w:tcPr>
          <w:p w:rsidR="007E09B3" w:rsidRPr="00631E38" w:rsidRDefault="007E09B3" w:rsidP="00210B54">
            <w:pPr>
              <w:spacing w:line="240" w:lineRule="auto"/>
              <w:rPr>
                <w:rFonts w:ascii="Calibri" w:eastAsia="Times New Roman" w:hAnsi="Calibri" w:cs="Times New Roman"/>
                <w:color w:val="000000"/>
                <w:sz w:val="20"/>
                <w:szCs w:val="20"/>
              </w:rPr>
            </w:pPr>
            <w:r w:rsidRPr="00631E38">
              <w:rPr>
                <w:rFonts w:ascii="Calibri" w:eastAsia="Times New Roman" w:hAnsi="Calibri" w:cs="Times New Roman"/>
                <w:color w:val="000000"/>
                <w:sz w:val="20"/>
                <w:szCs w:val="20"/>
              </w:rPr>
              <w:t>12.7.</w:t>
            </w:r>
          </w:p>
        </w:tc>
        <w:tc>
          <w:tcPr>
            <w:tcW w:w="2965" w:type="dxa"/>
            <w:tcBorders>
              <w:top w:val="nil"/>
              <w:left w:val="nil"/>
              <w:bottom w:val="nil"/>
              <w:right w:val="nil"/>
            </w:tcBorders>
            <w:shd w:val="clear" w:color="auto" w:fill="auto"/>
            <w:noWrap/>
            <w:vAlign w:val="bottom"/>
            <w:hideMark/>
          </w:tcPr>
          <w:p w:rsidR="007E09B3" w:rsidRPr="00631E38" w:rsidRDefault="007E09B3" w:rsidP="00210B54">
            <w:pPr>
              <w:spacing w:line="240" w:lineRule="auto"/>
              <w:rPr>
                <w:rFonts w:ascii="Calibri" w:eastAsia="Times New Roman" w:hAnsi="Calibri" w:cs="Times New Roman"/>
                <w:color w:val="000000"/>
                <w:sz w:val="20"/>
                <w:szCs w:val="20"/>
              </w:rPr>
            </w:pPr>
            <w:r w:rsidRPr="00631E38">
              <w:rPr>
                <w:rFonts w:ascii="Calibri" w:eastAsia="Times New Roman" w:hAnsi="Calibri" w:cs="Times New Roman"/>
                <w:color w:val="000000"/>
                <w:sz w:val="20"/>
                <w:szCs w:val="20"/>
              </w:rPr>
              <w:t>Klespe</w:t>
            </w:r>
          </w:p>
        </w:tc>
        <w:tc>
          <w:tcPr>
            <w:tcW w:w="4400" w:type="dxa"/>
            <w:tcBorders>
              <w:top w:val="nil"/>
              <w:left w:val="nil"/>
              <w:bottom w:val="nil"/>
              <w:right w:val="nil"/>
            </w:tcBorders>
            <w:shd w:val="clear" w:color="auto" w:fill="auto"/>
            <w:noWrap/>
            <w:vAlign w:val="bottom"/>
            <w:hideMark/>
          </w:tcPr>
          <w:p w:rsidR="007E09B3" w:rsidRPr="00631E38" w:rsidRDefault="007E09B3" w:rsidP="00210B54">
            <w:pPr>
              <w:spacing w:line="240" w:lineRule="auto"/>
              <w:rPr>
                <w:rFonts w:ascii="Calibri" w:eastAsia="Times New Roman" w:hAnsi="Calibri" w:cs="Times New Roman"/>
                <w:color w:val="000000"/>
                <w:sz w:val="20"/>
                <w:szCs w:val="20"/>
              </w:rPr>
            </w:pPr>
            <w:r w:rsidRPr="00631E38">
              <w:rPr>
                <w:rFonts w:ascii="Calibri" w:eastAsia="Times New Roman" w:hAnsi="Calibri" w:cs="Times New Roman"/>
                <w:color w:val="000000"/>
                <w:sz w:val="20"/>
                <w:szCs w:val="20"/>
              </w:rPr>
              <w:t>HIV: Start-Studie</w:t>
            </w:r>
          </w:p>
        </w:tc>
      </w:tr>
      <w:tr w:rsidR="007E09B3" w:rsidRPr="00281635" w:rsidTr="00210B54">
        <w:trPr>
          <w:trHeight w:val="300"/>
        </w:trPr>
        <w:tc>
          <w:tcPr>
            <w:tcW w:w="895" w:type="dxa"/>
            <w:tcBorders>
              <w:top w:val="nil"/>
              <w:left w:val="nil"/>
              <w:bottom w:val="nil"/>
              <w:right w:val="nil"/>
            </w:tcBorders>
            <w:shd w:val="clear" w:color="auto" w:fill="auto"/>
            <w:noWrap/>
            <w:vAlign w:val="bottom"/>
            <w:hideMark/>
          </w:tcPr>
          <w:p w:rsidR="007E09B3" w:rsidRPr="00631E38" w:rsidRDefault="007E09B3" w:rsidP="00210B54">
            <w:pPr>
              <w:spacing w:line="240" w:lineRule="auto"/>
              <w:rPr>
                <w:rFonts w:ascii="Calibri" w:eastAsia="Times New Roman" w:hAnsi="Calibri" w:cs="Times New Roman"/>
                <w:color w:val="000000"/>
                <w:sz w:val="20"/>
                <w:szCs w:val="20"/>
              </w:rPr>
            </w:pPr>
            <w:r w:rsidRPr="00631E38">
              <w:rPr>
                <w:rFonts w:ascii="Calibri" w:eastAsia="Times New Roman" w:hAnsi="Calibri" w:cs="Times New Roman"/>
                <w:color w:val="000000"/>
                <w:sz w:val="20"/>
                <w:szCs w:val="20"/>
              </w:rPr>
              <w:t>8.8.</w:t>
            </w:r>
          </w:p>
        </w:tc>
        <w:tc>
          <w:tcPr>
            <w:tcW w:w="2965" w:type="dxa"/>
            <w:tcBorders>
              <w:top w:val="nil"/>
              <w:left w:val="nil"/>
              <w:bottom w:val="nil"/>
              <w:right w:val="nil"/>
            </w:tcBorders>
            <w:shd w:val="clear" w:color="auto" w:fill="auto"/>
            <w:noWrap/>
            <w:vAlign w:val="bottom"/>
            <w:hideMark/>
          </w:tcPr>
          <w:p w:rsidR="007E09B3" w:rsidRPr="00631E38" w:rsidRDefault="007E09B3" w:rsidP="00210B54">
            <w:pPr>
              <w:spacing w:line="240" w:lineRule="auto"/>
              <w:rPr>
                <w:rFonts w:ascii="Calibri" w:eastAsia="Times New Roman" w:hAnsi="Calibri" w:cs="Times New Roman"/>
                <w:color w:val="000000"/>
                <w:sz w:val="20"/>
                <w:szCs w:val="20"/>
              </w:rPr>
            </w:pPr>
            <w:r w:rsidRPr="00631E38">
              <w:rPr>
                <w:rFonts w:ascii="Calibri" w:eastAsia="Times New Roman" w:hAnsi="Calibri" w:cs="Times New Roman"/>
                <w:color w:val="000000"/>
                <w:sz w:val="20"/>
                <w:szCs w:val="20"/>
              </w:rPr>
              <w:t>Abdel-Hadi</w:t>
            </w:r>
          </w:p>
        </w:tc>
        <w:tc>
          <w:tcPr>
            <w:tcW w:w="4400" w:type="dxa"/>
            <w:tcBorders>
              <w:top w:val="nil"/>
              <w:left w:val="nil"/>
              <w:bottom w:val="nil"/>
              <w:right w:val="nil"/>
            </w:tcBorders>
            <w:shd w:val="clear" w:color="auto" w:fill="auto"/>
            <w:noWrap/>
            <w:vAlign w:val="bottom"/>
            <w:hideMark/>
          </w:tcPr>
          <w:p w:rsidR="007E09B3" w:rsidRPr="00631E38" w:rsidRDefault="007E09B3" w:rsidP="00210B54">
            <w:pPr>
              <w:spacing w:line="240" w:lineRule="auto"/>
              <w:rPr>
                <w:rFonts w:ascii="Calibri" w:eastAsia="Times New Roman" w:hAnsi="Calibri" w:cs="Times New Roman"/>
                <w:color w:val="000000"/>
                <w:sz w:val="20"/>
                <w:szCs w:val="20"/>
              </w:rPr>
            </w:pPr>
            <w:proofErr w:type="spellStart"/>
            <w:r w:rsidRPr="00631E38">
              <w:rPr>
                <w:rFonts w:ascii="Calibri" w:eastAsia="Times New Roman" w:hAnsi="Calibri" w:cs="Times New Roman"/>
                <w:color w:val="000000"/>
                <w:sz w:val="20"/>
                <w:szCs w:val="20"/>
              </w:rPr>
              <w:t>Livedo-Vaskulopathie</w:t>
            </w:r>
            <w:proofErr w:type="spellEnd"/>
          </w:p>
        </w:tc>
      </w:tr>
      <w:tr w:rsidR="007E09B3" w:rsidRPr="00281635" w:rsidTr="00210B54">
        <w:trPr>
          <w:trHeight w:val="300"/>
        </w:trPr>
        <w:tc>
          <w:tcPr>
            <w:tcW w:w="895" w:type="dxa"/>
            <w:tcBorders>
              <w:top w:val="nil"/>
              <w:left w:val="nil"/>
              <w:bottom w:val="nil"/>
              <w:right w:val="nil"/>
            </w:tcBorders>
            <w:shd w:val="clear" w:color="auto" w:fill="auto"/>
            <w:noWrap/>
            <w:vAlign w:val="bottom"/>
            <w:hideMark/>
          </w:tcPr>
          <w:p w:rsidR="007E09B3" w:rsidRPr="00631E38" w:rsidRDefault="007E09B3" w:rsidP="00210B54">
            <w:pPr>
              <w:spacing w:line="240" w:lineRule="auto"/>
              <w:rPr>
                <w:rFonts w:ascii="Calibri" w:eastAsia="Times New Roman" w:hAnsi="Calibri" w:cs="Times New Roman"/>
                <w:color w:val="000000"/>
                <w:sz w:val="20"/>
                <w:szCs w:val="20"/>
              </w:rPr>
            </w:pPr>
            <w:r w:rsidRPr="00631E38">
              <w:rPr>
                <w:rFonts w:ascii="Calibri" w:eastAsia="Times New Roman" w:hAnsi="Calibri" w:cs="Times New Roman"/>
                <w:color w:val="000000"/>
                <w:sz w:val="20"/>
                <w:szCs w:val="20"/>
              </w:rPr>
              <w:t>30.8.</w:t>
            </w:r>
          </w:p>
        </w:tc>
        <w:tc>
          <w:tcPr>
            <w:tcW w:w="2965" w:type="dxa"/>
            <w:tcBorders>
              <w:top w:val="nil"/>
              <w:left w:val="nil"/>
              <w:bottom w:val="nil"/>
              <w:right w:val="nil"/>
            </w:tcBorders>
            <w:shd w:val="clear" w:color="auto" w:fill="auto"/>
            <w:noWrap/>
            <w:vAlign w:val="bottom"/>
            <w:hideMark/>
          </w:tcPr>
          <w:p w:rsidR="007E09B3" w:rsidRPr="00631E38" w:rsidRDefault="007E09B3" w:rsidP="00210B54">
            <w:pPr>
              <w:spacing w:line="240" w:lineRule="auto"/>
              <w:rPr>
                <w:rFonts w:ascii="Calibri" w:eastAsia="Times New Roman" w:hAnsi="Calibri" w:cs="Times New Roman"/>
                <w:color w:val="000000"/>
                <w:sz w:val="20"/>
                <w:szCs w:val="20"/>
              </w:rPr>
            </w:pPr>
            <w:r w:rsidRPr="00631E38">
              <w:rPr>
                <w:rFonts w:ascii="Calibri" w:eastAsia="Times New Roman" w:hAnsi="Calibri" w:cs="Times New Roman"/>
                <w:color w:val="000000"/>
                <w:sz w:val="20"/>
                <w:szCs w:val="20"/>
              </w:rPr>
              <w:t>Scheer</w:t>
            </w:r>
          </w:p>
        </w:tc>
        <w:tc>
          <w:tcPr>
            <w:tcW w:w="4400" w:type="dxa"/>
            <w:tcBorders>
              <w:top w:val="nil"/>
              <w:left w:val="nil"/>
              <w:bottom w:val="nil"/>
              <w:right w:val="nil"/>
            </w:tcBorders>
            <w:shd w:val="clear" w:color="auto" w:fill="auto"/>
            <w:noWrap/>
            <w:vAlign w:val="bottom"/>
            <w:hideMark/>
          </w:tcPr>
          <w:p w:rsidR="007E09B3" w:rsidRPr="00631E38" w:rsidRDefault="007E09B3" w:rsidP="00210B54">
            <w:pPr>
              <w:spacing w:line="240" w:lineRule="auto"/>
              <w:rPr>
                <w:rFonts w:ascii="Calibri" w:eastAsia="Times New Roman" w:hAnsi="Calibri" w:cs="Times New Roman"/>
                <w:color w:val="000000"/>
                <w:sz w:val="20"/>
                <w:szCs w:val="20"/>
              </w:rPr>
            </w:pPr>
            <w:r w:rsidRPr="00631E38">
              <w:rPr>
                <w:rFonts w:ascii="Calibri" w:eastAsia="Times New Roman" w:hAnsi="Calibri" w:cs="Times New Roman"/>
                <w:color w:val="000000"/>
                <w:sz w:val="20"/>
                <w:szCs w:val="20"/>
              </w:rPr>
              <w:t xml:space="preserve">Aktuelle Leitlinie </w:t>
            </w:r>
            <w:proofErr w:type="spellStart"/>
            <w:r w:rsidRPr="00631E38">
              <w:rPr>
                <w:rFonts w:ascii="Calibri" w:eastAsia="Times New Roman" w:hAnsi="Calibri" w:cs="Times New Roman"/>
                <w:color w:val="000000"/>
                <w:sz w:val="20"/>
                <w:szCs w:val="20"/>
              </w:rPr>
              <w:t>atopisches</w:t>
            </w:r>
            <w:proofErr w:type="spellEnd"/>
            <w:r w:rsidRPr="00631E38">
              <w:rPr>
                <w:rFonts w:ascii="Calibri" w:eastAsia="Times New Roman" w:hAnsi="Calibri" w:cs="Times New Roman"/>
                <w:color w:val="000000"/>
                <w:sz w:val="20"/>
                <w:szCs w:val="20"/>
              </w:rPr>
              <w:t xml:space="preserve"> Ekzem</w:t>
            </w:r>
          </w:p>
        </w:tc>
      </w:tr>
      <w:tr w:rsidR="007E09B3" w:rsidRPr="00281635" w:rsidTr="00210B54">
        <w:trPr>
          <w:trHeight w:val="300"/>
        </w:trPr>
        <w:tc>
          <w:tcPr>
            <w:tcW w:w="895" w:type="dxa"/>
            <w:tcBorders>
              <w:top w:val="nil"/>
              <w:left w:val="nil"/>
              <w:bottom w:val="nil"/>
              <w:right w:val="nil"/>
            </w:tcBorders>
            <w:shd w:val="clear" w:color="auto" w:fill="auto"/>
            <w:noWrap/>
            <w:vAlign w:val="bottom"/>
            <w:hideMark/>
          </w:tcPr>
          <w:p w:rsidR="007E09B3" w:rsidRPr="00631E38" w:rsidRDefault="007E09B3" w:rsidP="00210B54">
            <w:pPr>
              <w:spacing w:line="240" w:lineRule="auto"/>
              <w:rPr>
                <w:rFonts w:ascii="Calibri" w:eastAsia="Times New Roman" w:hAnsi="Calibri" w:cs="Times New Roman"/>
                <w:color w:val="000000"/>
                <w:sz w:val="20"/>
                <w:szCs w:val="20"/>
              </w:rPr>
            </w:pPr>
            <w:r w:rsidRPr="00631E38">
              <w:rPr>
                <w:rFonts w:ascii="Calibri" w:eastAsia="Times New Roman" w:hAnsi="Calibri" w:cs="Times New Roman"/>
                <w:color w:val="000000"/>
                <w:sz w:val="20"/>
                <w:szCs w:val="20"/>
              </w:rPr>
              <w:t>20.9.</w:t>
            </w:r>
          </w:p>
        </w:tc>
        <w:tc>
          <w:tcPr>
            <w:tcW w:w="2965" w:type="dxa"/>
            <w:tcBorders>
              <w:top w:val="nil"/>
              <w:left w:val="nil"/>
              <w:bottom w:val="nil"/>
              <w:right w:val="nil"/>
            </w:tcBorders>
            <w:shd w:val="clear" w:color="auto" w:fill="auto"/>
            <w:noWrap/>
            <w:vAlign w:val="bottom"/>
            <w:hideMark/>
          </w:tcPr>
          <w:p w:rsidR="007E09B3" w:rsidRPr="00631E38" w:rsidRDefault="007E09B3" w:rsidP="00210B54">
            <w:pPr>
              <w:spacing w:line="240" w:lineRule="auto"/>
              <w:rPr>
                <w:rFonts w:ascii="Calibri" w:eastAsia="Times New Roman" w:hAnsi="Calibri" w:cs="Times New Roman"/>
                <w:color w:val="000000"/>
                <w:sz w:val="20"/>
                <w:szCs w:val="20"/>
              </w:rPr>
            </w:pPr>
            <w:r w:rsidRPr="00631E38">
              <w:rPr>
                <w:rFonts w:ascii="Calibri" w:eastAsia="Times New Roman" w:hAnsi="Calibri" w:cs="Times New Roman"/>
                <w:color w:val="000000"/>
                <w:sz w:val="20"/>
                <w:szCs w:val="20"/>
              </w:rPr>
              <w:t>Wesselmann</w:t>
            </w:r>
          </w:p>
        </w:tc>
        <w:tc>
          <w:tcPr>
            <w:tcW w:w="4400" w:type="dxa"/>
            <w:tcBorders>
              <w:top w:val="nil"/>
              <w:left w:val="nil"/>
              <w:bottom w:val="nil"/>
              <w:right w:val="nil"/>
            </w:tcBorders>
            <w:shd w:val="clear" w:color="auto" w:fill="auto"/>
            <w:noWrap/>
            <w:vAlign w:val="bottom"/>
            <w:hideMark/>
          </w:tcPr>
          <w:p w:rsidR="007E09B3" w:rsidRPr="00631E38" w:rsidRDefault="007E09B3" w:rsidP="00210B54">
            <w:pPr>
              <w:spacing w:line="240" w:lineRule="auto"/>
              <w:rPr>
                <w:rFonts w:ascii="Calibri" w:eastAsia="Times New Roman" w:hAnsi="Calibri" w:cs="Times New Roman"/>
                <w:color w:val="000000"/>
                <w:sz w:val="20"/>
                <w:szCs w:val="20"/>
              </w:rPr>
            </w:pPr>
            <w:r w:rsidRPr="00631E38">
              <w:rPr>
                <w:rFonts w:ascii="Calibri" w:eastAsia="Times New Roman" w:hAnsi="Calibri" w:cs="Times New Roman"/>
                <w:color w:val="000000"/>
                <w:sz w:val="20"/>
                <w:szCs w:val="20"/>
              </w:rPr>
              <w:t>Melanom, aktuelle Leitlinie</w:t>
            </w:r>
          </w:p>
        </w:tc>
      </w:tr>
      <w:tr w:rsidR="007E09B3" w:rsidRPr="00281635" w:rsidTr="00210B54">
        <w:trPr>
          <w:trHeight w:val="300"/>
        </w:trPr>
        <w:tc>
          <w:tcPr>
            <w:tcW w:w="895" w:type="dxa"/>
            <w:tcBorders>
              <w:top w:val="nil"/>
              <w:left w:val="nil"/>
              <w:bottom w:val="nil"/>
              <w:right w:val="nil"/>
            </w:tcBorders>
            <w:shd w:val="clear" w:color="auto" w:fill="auto"/>
            <w:noWrap/>
            <w:vAlign w:val="bottom"/>
            <w:hideMark/>
          </w:tcPr>
          <w:p w:rsidR="007E09B3" w:rsidRPr="00631E38" w:rsidRDefault="007E09B3" w:rsidP="00210B54">
            <w:pPr>
              <w:spacing w:line="240" w:lineRule="auto"/>
              <w:rPr>
                <w:rFonts w:ascii="Calibri" w:eastAsia="Times New Roman" w:hAnsi="Calibri" w:cs="Times New Roman"/>
                <w:color w:val="000000"/>
                <w:sz w:val="20"/>
                <w:szCs w:val="20"/>
              </w:rPr>
            </w:pPr>
            <w:r w:rsidRPr="00631E38">
              <w:rPr>
                <w:rFonts w:ascii="Calibri" w:eastAsia="Times New Roman" w:hAnsi="Calibri" w:cs="Times New Roman"/>
                <w:color w:val="000000"/>
                <w:sz w:val="20"/>
                <w:szCs w:val="20"/>
              </w:rPr>
              <w:t>18.10.</w:t>
            </w:r>
          </w:p>
        </w:tc>
        <w:tc>
          <w:tcPr>
            <w:tcW w:w="2965" w:type="dxa"/>
            <w:tcBorders>
              <w:top w:val="nil"/>
              <w:left w:val="nil"/>
              <w:bottom w:val="nil"/>
              <w:right w:val="nil"/>
            </w:tcBorders>
            <w:shd w:val="clear" w:color="auto" w:fill="auto"/>
            <w:noWrap/>
            <w:vAlign w:val="bottom"/>
            <w:hideMark/>
          </w:tcPr>
          <w:p w:rsidR="007E09B3" w:rsidRPr="00631E38" w:rsidRDefault="007E09B3" w:rsidP="00210B54">
            <w:pPr>
              <w:spacing w:line="240" w:lineRule="auto"/>
              <w:rPr>
                <w:rFonts w:ascii="Calibri" w:eastAsia="Times New Roman" w:hAnsi="Calibri" w:cs="Times New Roman"/>
                <w:color w:val="000000"/>
                <w:sz w:val="20"/>
                <w:szCs w:val="20"/>
              </w:rPr>
            </w:pPr>
            <w:r w:rsidRPr="00631E38">
              <w:rPr>
                <w:rFonts w:ascii="Calibri" w:eastAsia="Times New Roman" w:hAnsi="Calibri" w:cs="Times New Roman"/>
                <w:color w:val="000000"/>
                <w:sz w:val="20"/>
                <w:szCs w:val="20"/>
              </w:rPr>
              <w:t>Poveste</w:t>
            </w:r>
          </w:p>
        </w:tc>
        <w:tc>
          <w:tcPr>
            <w:tcW w:w="4400" w:type="dxa"/>
            <w:tcBorders>
              <w:top w:val="nil"/>
              <w:left w:val="nil"/>
              <w:bottom w:val="nil"/>
              <w:right w:val="nil"/>
            </w:tcBorders>
            <w:shd w:val="clear" w:color="auto" w:fill="auto"/>
            <w:noWrap/>
            <w:vAlign w:val="bottom"/>
            <w:hideMark/>
          </w:tcPr>
          <w:p w:rsidR="007E09B3" w:rsidRPr="00631E38" w:rsidRDefault="007E09B3" w:rsidP="00210B54">
            <w:pPr>
              <w:spacing w:line="240" w:lineRule="auto"/>
              <w:rPr>
                <w:rFonts w:ascii="Calibri" w:eastAsia="Times New Roman" w:hAnsi="Calibri" w:cs="Times New Roman"/>
                <w:color w:val="000000"/>
                <w:sz w:val="20"/>
                <w:szCs w:val="20"/>
              </w:rPr>
            </w:pPr>
            <w:proofErr w:type="spellStart"/>
            <w:r w:rsidRPr="00631E38">
              <w:rPr>
                <w:rFonts w:ascii="Calibri" w:eastAsia="Times New Roman" w:hAnsi="Calibri" w:cs="Times New Roman"/>
                <w:color w:val="000000"/>
                <w:sz w:val="20"/>
                <w:szCs w:val="20"/>
              </w:rPr>
              <w:t>Vaskulitiden</w:t>
            </w:r>
            <w:proofErr w:type="spellEnd"/>
          </w:p>
        </w:tc>
      </w:tr>
      <w:tr w:rsidR="007E09B3" w:rsidRPr="00281635" w:rsidTr="00210B54">
        <w:trPr>
          <w:trHeight w:val="300"/>
        </w:trPr>
        <w:tc>
          <w:tcPr>
            <w:tcW w:w="895" w:type="dxa"/>
            <w:tcBorders>
              <w:top w:val="nil"/>
              <w:left w:val="nil"/>
              <w:bottom w:val="nil"/>
              <w:right w:val="nil"/>
            </w:tcBorders>
            <w:shd w:val="clear" w:color="auto" w:fill="auto"/>
            <w:noWrap/>
            <w:vAlign w:val="bottom"/>
            <w:hideMark/>
          </w:tcPr>
          <w:p w:rsidR="007E09B3" w:rsidRPr="00631E38" w:rsidRDefault="007E09B3" w:rsidP="00210B54">
            <w:pPr>
              <w:spacing w:line="240" w:lineRule="auto"/>
              <w:rPr>
                <w:rFonts w:ascii="Calibri" w:eastAsia="Times New Roman" w:hAnsi="Calibri" w:cs="Times New Roman"/>
                <w:color w:val="000000"/>
                <w:sz w:val="20"/>
                <w:szCs w:val="20"/>
              </w:rPr>
            </w:pPr>
            <w:r w:rsidRPr="00631E38">
              <w:rPr>
                <w:rFonts w:ascii="Calibri" w:eastAsia="Times New Roman" w:hAnsi="Calibri" w:cs="Times New Roman"/>
                <w:color w:val="000000"/>
                <w:sz w:val="20"/>
                <w:szCs w:val="20"/>
              </w:rPr>
              <w:t>8.11.</w:t>
            </w:r>
          </w:p>
        </w:tc>
        <w:tc>
          <w:tcPr>
            <w:tcW w:w="2965" w:type="dxa"/>
            <w:tcBorders>
              <w:top w:val="nil"/>
              <w:left w:val="nil"/>
              <w:bottom w:val="nil"/>
              <w:right w:val="nil"/>
            </w:tcBorders>
            <w:shd w:val="clear" w:color="auto" w:fill="auto"/>
            <w:noWrap/>
            <w:vAlign w:val="bottom"/>
            <w:hideMark/>
          </w:tcPr>
          <w:p w:rsidR="007E09B3" w:rsidRPr="00631E38" w:rsidRDefault="007E09B3" w:rsidP="00210B54">
            <w:pPr>
              <w:spacing w:line="240" w:lineRule="auto"/>
              <w:rPr>
                <w:rFonts w:ascii="Calibri" w:eastAsia="Times New Roman" w:hAnsi="Calibri" w:cs="Times New Roman"/>
                <w:color w:val="000000"/>
                <w:sz w:val="20"/>
                <w:szCs w:val="20"/>
              </w:rPr>
            </w:pPr>
            <w:r w:rsidRPr="00631E38">
              <w:rPr>
                <w:rFonts w:ascii="Calibri" w:eastAsia="Times New Roman" w:hAnsi="Calibri" w:cs="Times New Roman"/>
                <w:color w:val="000000"/>
                <w:sz w:val="20"/>
                <w:szCs w:val="20"/>
              </w:rPr>
              <w:t xml:space="preserve">Paschos </w:t>
            </w:r>
          </w:p>
        </w:tc>
        <w:tc>
          <w:tcPr>
            <w:tcW w:w="4400" w:type="dxa"/>
            <w:tcBorders>
              <w:top w:val="nil"/>
              <w:left w:val="nil"/>
              <w:bottom w:val="nil"/>
              <w:right w:val="nil"/>
            </w:tcBorders>
            <w:shd w:val="clear" w:color="auto" w:fill="auto"/>
            <w:noWrap/>
            <w:vAlign w:val="bottom"/>
            <w:hideMark/>
          </w:tcPr>
          <w:p w:rsidR="007E09B3" w:rsidRPr="00631E38" w:rsidRDefault="007E09B3" w:rsidP="00210B54">
            <w:pPr>
              <w:spacing w:line="240" w:lineRule="auto"/>
              <w:rPr>
                <w:rFonts w:ascii="Calibri" w:eastAsia="Times New Roman" w:hAnsi="Calibri" w:cs="Times New Roman"/>
                <w:color w:val="000000"/>
                <w:sz w:val="20"/>
                <w:szCs w:val="20"/>
              </w:rPr>
            </w:pPr>
            <w:r w:rsidRPr="00631E38">
              <w:rPr>
                <w:rFonts w:ascii="Calibri" w:eastAsia="Times New Roman" w:hAnsi="Calibri" w:cs="Times New Roman"/>
                <w:color w:val="000000"/>
                <w:sz w:val="20"/>
                <w:szCs w:val="20"/>
              </w:rPr>
              <w:t xml:space="preserve">Leitlinie, Kutane </w:t>
            </w:r>
            <w:proofErr w:type="spellStart"/>
            <w:r w:rsidRPr="00631E38">
              <w:rPr>
                <w:rFonts w:ascii="Calibri" w:eastAsia="Times New Roman" w:hAnsi="Calibri" w:cs="Times New Roman"/>
                <w:color w:val="000000"/>
                <w:sz w:val="20"/>
                <w:szCs w:val="20"/>
              </w:rPr>
              <w:t>Lyme</w:t>
            </w:r>
            <w:proofErr w:type="spellEnd"/>
            <w:r w:rsidRPr="00631E38">
              <w:rPr>
                <w:rFonts w:ascii="Calibri" w:eastAsia="Times New Roman" w:hAnsi="Calibri" w:cs="Times New Roman"/>
                <w:color w:val="000000"/>
                <w:sz w:val="20"/>
                <w:szCs w:val="20"/>
              </w:rPr>
              <w:t xml:space="preserve"> Borreliose</w:t>
            </w:r>
          </w:p>
        </w:tc>
      </w:tr>
      <w:tr w:rsidR="007E09B3" w:rsidRPr="00281635" w:rsidTr="00210B54">
        <w:trPr>
          <w:trHeight w:val="300"/>
        </w:trPr>
        <w:tc>
          <w:tcPr>
            <w:tcW w:w="895" w:type="dxa"/>
            <w:tcBorders>
              <w:top w:val="nil"/>
              <w:left w:val="nil"/>
              <w:bottom w:val="nil"/>
              <w:right w:val="nil"/>
            </w:tcBorders>
            <w:shd w:val="clear" w:color="auto" w:fill="auto"/>
            <w:noWrap/>
            <w:vAlign w:val="bottom"/>
            <w:hideMark/>
          </w:tcPr>
          <w:p w:rsidR="007E09B3" w:rsidRPr="00631E38" w:rsidRDefault="007E09B3" w:rsidP="00210B54">
            <w:pPr>
              <w:spacing w:line="240" w:lineRule="auto"/>
              <w:rPr>
                <w:rFonts w:ascii="Calibri" w:eastAsia="Times New Roman" w:hAnsi="Calibri" w:cs="Times New Roman"/>
                <w:color w:val="000000"/>
                <w:sz w:val="20"/>
                <w:szCs w:val="20"/>
              </w:rPr>
            </w:pPr>
            <w:r w:rsidRPr="00631E38">
              <w:rPr>
                <w:rFonts w:ascii="Calibri" w:eastAsia="Times New Roman" w:hAnsi="Calibri" w:cs="Times New Roman"/>
                <w:color w:val="000000"/>
                <w:sz w:val="20"/>
                <w:szCs w:val="20"/>
              </w:rPr>
              <w:t>5.12.</w:t>
            </w:r>
          </w:p>
        </w:tc>
        <w:tc>
          <w:tcPr>
            <w:tcW w:w="2965" w:type="dxa"/>
            <w:tcBorders>
              <w:top w:val="nil"/>
              <w:left w:val="nil"/>
              <w:bottom w:val="nil"/>
              <w:right w:val="nil"/>
            </w:tcBorders>
            <w:shd w:val="clear" w:color="auto" w:fill="auto"/>
            <w:noWrap/>
            <w:vAlign w:val="bottom"/>
            <w:hideMark/>
          </w:tcPr>
          <w:p w:rsidR="007E09B3" w:rsidRPr="00631E38" w:rsidRDefault="007E09B3" w:rsidP="00210B54">
            <w:pPr>
              <w:spacing w:line="240" w:lineRule="auto"/>
              <w:rPr>
                <w:rFonts w:ascii="Calibri" w:eastAsia="Times New Roman" w:hAnsi="Calibri" w:cs="Times New Roman"/>
                <w:color w:val="000000"/>
                <w:sz w:val="20"/>
                <w:szCs w:val="20"/>
              </w:rPr>
            </w:pPr>
            <w:r w:rsidRPr="00631E38">
              <w:rPr>
                <w:rFonts w:ascii="Calibri" w:eastAsia="Times New Roman" w:hAnsi="Calibri" w:cs="Times New Roman"/>
                <w:color w:val="000000"/>
                <w:sz w:val="20"/>
                <w:szCs w:val="20"/>
              </w:rPr>
              <w:t>Neubert</w:t>
            </w:r>
          </w:p>
        </w:tc>
        <w:tc>
          <w:tcPr>
            <w:tcW w:w="4400" w:type="dxa"/>
            <w:tcBorders>
              <w:top w:val="nil"/>
              <w:left w:val="nil"/>
              <w:bottom w:val="nil"/>
              <w:right w:val="nil"/>
            </w:tcBorders>
            <w:shd w:val="clear" w:color="auto" w:fill="auto"/>
            <w:noWrap/>
            <w:vAlign w:val="bottom"/>
            <w:hideMark/>
          </w:tcPr>
          <w:p w:rsidR="007E09B3" w:rsidRPr="00631E38" w:rsidRDefault="007E09B3" w:rsidP="00210B54">
            <w:pPr>
              <w:spacing w:line="240" w:lineRule="auto"/>
              <w:rPr>
                <w:rFonts w:ascii="Calibri" w:eastAsia="Times New Roman" w:hAnsi="Calibri" w:cs="Times New Roman"/>
                <w:color w:val="000000"/>
                <w:sz w:val="20"/>
                <w:szCs w:val="20"/>
              </w:rPr>
            </w:pPr>
            <w:proofErr w:type="spellStart"/>
            <w:r w:rsidRPr="00631E38">
              <w:rPr>
                <w:rFonts w:ascii="Calibri" w:eastAsia="Times New Roman" w:hAnsi="Calibri" w:cs="Times New Roman"/>
                <w:color w:val="000000"/>
                <w:sz w:val="20"/>
                <w:szCs w:val="20"/>
              </w:rPr>
              <w:t>Merkelzellkarzinom</w:t>
            </w:r>
            <w:proofErr w:type="spellEnd"/>
            <w:r w:rsidRPr="00631E38">
              <w:rPr>
                <w:rFonts w:ascii="Calibri" w:eastAsia="Times New Roman" w:hAnsi="Calibri" w:cs="Times New Roman"/>
                <w:color w:val="000000"/>
                <w:sz w:val="20"/>
                <w:szCs w:val="20"/>
              </w:rPr>
              <w:t>, aktuelle Leitlinie</w:t>
            </w:r>
          </w:p>
        </w:tc>
      </w:tr>
      <w:tr w:rsidR="007E09B3" w:rsidRPr="00281635" w:rsidTr="00210B54">
        <w:trPr>
          <w:trHeight w:val="300"/>
        </w:trPr>
        <w:tc>
          <w:tcPr>
            <w:tcW w:w="895" w:type="dxa"/>
            <w:tcBorders>
              <w:top w:val="nil"/>
              <w:left w:val="nil"/>
              <w:bottom w:val="nil"/>
              <w:right w:val="nil"/>
            </w:tcBorders>
            <w:shd w:val="clear" w:color="auto" w:fill="auto"/>
            <w:noWrap/>
            <w:vAlign w:val="bottom"/>
            <w:hideMark/>
          </w:tcPr>
          <w:p w:rsidR="007E09B3" w:rsidRPr="00281635" w:rsidRDefault="007E09B3" w:rsidP="00210B54">
            <w:pPr>
              <w:spacing w:line="240" w:lineRule="auto"/>
              <w:rPr>
                <w:rFonts w:ascii="Calibri" w:eastAsia="Times New Roman" w:hAnsi="Calibri" w:cs="Times New Roman"/>
                <w:color w:val="000000"/>
              </w:rPr>
            </w:pPr>
          </w:p>
        </w:tc>
        <w:tc>
          <w:tcPr>
            <w:tcW w:w="2965" w:type="dxa"/>
            <w:tcBorders>
              <w:top w:val="nil"/>
              <w:left w:val="nil"/>
              <w:bottom w:val="nil"/>
              <w:right w:val="nil"/>
            </w:tcBorders>
            <w:shd w:val="clear" w:color="auto" w:fill="auto"/>
            <w:noWrap/>
            <w:vAlign w:val="bottom"/>
            <w:hideMark/>
          </w:tcPr>
          <w:p w:rsidR="007E09B3" w:rsidRPr="00281635" w:rsidRDefault="007E09B3" w:rsidP="00210B54">
            <w:pPr>
              <w:spacing w:line="240" w:lineRule="auto"/>
              <w:rPr>
                <w:rFonts w:ascii="Calibri" w:eastAsia="Times New Roman" w:hAnsi="Calibri" w:cs="Times New Roman"/>
                <w:color w:val="000000"/>
              </w:rPr>
            </w:pPr>
          </w:p>
        </w:tc>
        <w:tc>
          <w:tcPr>
            <w:tcW w:w="4400" w:type="dxa"/>
            <w:tcBorders>
              <w:top w:val="nil"/>
              <w:left w:val="nil"/>
              <w:bottom w:val="nil"/>
              <w:right w:val="nil"/>
            </w:tcBorders>
            <w:shd w:val="clear" w:color="auto" w:fill="auto"/>
            <w:noWrap/>
            <w:vAlign w:val="bottom"/>
            <w:hideMark/>
          </w:tcPr>
          <w:p w:rsidR="007E09B3" w:rsidRPr="00281635" w:rsidRDefault="007E09B3" w:rsidP="00210B54">
            <w:pPr>
              <w:spacing w:line="240" w:lineRule="auto"/>
              <w:rPr>
                <w:rFonts w:ascii="Calibri" w:eastAsia="Times New Roman" w:hAnsi="Calibri" w:cs="Times New Roman"/>
                <w:color w:val="000000"/>
              </w:rPr>
            </w:pPr>
          </w:p>
        </w:tc>
      </w:tr>
    </w:tbl>
    <w:p w:rsidR="007E09B3" w:rsidRDefault="007E09B3" w:rsidP="007E09B3">
      <w:pPr>
        <w:pStyle w:val="Listenabsatz"/>
      </w:pPr>
    </w:p>
    <w:p w:rsidR="007E09B3" w:rsidRDefault="007E09B3" w:rsidP="007E09B3">
      <w:pPr>
        <w:pStyle w:val="Listenabsatz"/>
      </w:pPr>
      <w:r>
        <w:t xml:space="preserve">Weiterhin nehmen die Assistenzärzte an den monatlichen Allergiezentrumskonferenzen teil. Auch die M&amp;M-Konferenzen dienen der persönlichen Weiterbildung. </w:t>
      </w:r>
    </w:p>
    <w:p w:rsidR="007E09B3" w:rsidRDefault="007E09B3" w:rsidP="007E09B3">
      <w:pPr>
        <w:pStyle w:val="Listenabsatz"/>
      </w:pPr>
      <w:r>
        <w:t xml:space="preserve">Einmal jährlich gestaltet die Hautklinik den Wuppertaler </w:t>
      </w:r>
      <w:proofErr w:type="spellStart"/>
      <w:r>
        <w:t>Dermatologenabend</w:t>
      </w:r>
      <w:proofErr w:type="spellEnd"/>
      <w:r>
        <w:t xml:space="preserve"> in der historischen Stadthalle in Zusammenarbeit mit dem Verband der Bergischen Dermatologen als Fortbildungsveranstaltung für Klinikärzte und niedergelassene Kollegen.</w:t>
      </w:r>
    </w:p>
    <w:p w:rsidR="007E09B3" w:rsidRDefault="007E09B3" w:rsidP="007E09B3">
      <w:pPr>
        <w:pStyle w:val="Listenabsatz"/>
      </w:pPr>
    </w:p>
    <w:p w:rsidR="007E09B3" w:rsidRDefault="007E09B3" w:rsidP="007E09B3">
      <w:pPr>
        <w:pStyle w:val="Listenabsatz"/>
      </w:pPr>
      <w:r>
        <w:t>Da nicht alle praktischen Fähigkeiten, die ein Dermatologe beherrschen sollte, im Rahmen der klinischen Weiterbildungszeit erworben werden können, wurde vor einigen Jahren ein strukturiertes Weiterbildungskonzept für die Assistenzärzte entworfen. Die Fortbildungskosten (Teilnahmegebühren) werden über die leistungsorientierte Mittelvergabe (LOM) finanziert. Kosten für Anreise und Übernachtung werden bis max. 400 EUR pro Arzt  und Jahr über das Abteilungs-Fortbildungsbudget finanziert. Diese externen Kurse können von allen Assistenzärzten entsprechend der u.a. Tabelle wahrgenommen werden, unabhängig von eigenen Beiträgen oder eingeladenen Vorträgen bei den großen Kongressen. Damit verfügt unsere Dermatologie im Vergleich zu universitären Einrichtungen und anderen Hautkliniken über ein Einzelstellungsmerkmal.</w:t>
      </w:r>
    </w:p>
    <w:p w:rsidR="007E09B3" w:rsidRDefault="007E09B3" w:rsidP="007E09B3">
      <w:pPr>
        <w:pStyle w:val="Listenabsatz"/>
      </w:pPr>
    </w:p>
    <w:p w:rsidR="007E09B3" w:rsidRDefault="007E09B3" w:rsidP="007E09B3">
      <w:pPr>
        <w:pStyle w:val="Listenabsatz"/>
      </w:pPr>
      <w:r>
        <w:lastRenderedPageBreak/>
        <w:t>Darstellung der</w:t>
      </w:r>
      <w:r w:rsidRPr="00281635">
        <w:t xml:space="preserve"> empfohlenen externen Fortbildungen </w:t>
      </w:r>
      <w:r>
        <w:t>abhängig vom Weiterbildungsjahr</w:t>
      </w:r>
      <w:r w:rsidRPr="00281635">
        <w:t>:</w:t>
      </w:r>
    </w:p>
    <w:p w:rsidR="00313831" w:rsidRPr="00281635" w:rsidRDefault="00313831" w:rsidP="007E09B3">
      <w:pPr>
        <w:pStyle w:val="Listenabsatz"/>
      </w:pPr>
    </w:p>
    <w:p w:rsidR="007E09B3" w:rsidRDefault="007E09B3" w:rsidP="007E09B3">
      <w:pPr>
        <w:pStyle w:val="Listenabsatz"/>
      </w:pPr>
    </w:p>
    <w:tbl>
      <w:tblPr>
        <w:tblStyle w:val="Tabellenraster"/>
        <w:tblW w:w="4713" w:type="pct"/>
        <w:tblInd w:w="534" w:type="dxa"/>
        <w:tblLook w:val="04A0" w:firstRow="1" w:lastRow="0" w:firstColumn="1" w:lastColumn="0" w:noHBand="0" w:noVBand="1"/>
      </w:tblPr>
      <w:tblGrid>
        <w:gridCol w:w="1723"/>
        <w:gridCol w:w="1723"/>
        <w:gridCol w:w="1723"/>
        <w:gridCol w:w="1758"/>
        <w:gridCol w:w="1723"/>
      </w:tblGrid>
      <w:tr w:rsidR="007E09B3" w:rsidRPr="00313831" w:rsidTr="00210B54">
        <w:tc>
          <w:tcPr>
            <w:tcW w:w="870" w:type="pct"/>
          </w:tcPr>
          <w:p w:rsidR="007E09B3" w:rsidRPr="00313831" w:rsidRDefault="007E09B3" w:rsidP="007E09B3">
            <w:pPr>
              <w:pStyle w:val="Listenabsatz"/>
              <w:numPr>
                <w:ilvl w:val="0"/>
                <w:numId w:val="18"/>
              </w:numPr>
              <w:spacing w:line="240" w:lineRule="auto"/>
              <w:rPr>
                <w:b/>
              </w:rPr>
            </w:pPr>
            <w:r w:rsidRPr="00313831">
              <w:rPr>
                <w:b/>
              </w:rPr>
              <w:t>WB-Jahr</w:t>
            </w:r>
          </w:p>
        </w:tc>
        <w:tc>
          <w:tcPr>
            <w:tcW w:w="1023" w:type="pct"/>
          </w:tcPr>
          <w:p w:rsidR="007E09B3" w:rsidRPr="00313831" w:rsidRDefault="007E09B3" w:rsidP="007E09B3">
            <w:pPr>
              <w:pStyle w:val="Listenabsatz"/>
              <w:numPr>
                <w:ilvl w:val="0"/>
                <w:numId w:val="18"/>
              </w:numPr>
              <w:spacing w:line="240" w:lineRule="auto"/>
              <w:rPr>
                <w:b/>
              </w:rPr>
            </w:pPr>
            <w:r w:rsidRPr="00313831">
              <w:rPr>
                <w:b/>
              </w:rPr>
              <w:t>WB-Jahr</w:t>
            </w:r>
          </w:p>
        </w:tc>
        <w:tc>
          <w:tcPr>
            <w:tcW w:w="1023" w:type="pct"/>
          </w:tcPr>
          <w:p w:rsidR="007E09B3" w:rsidRPr="00313831" w:rsidRDefault="007E09B3" w:rsidP="007E09B3">
            <w:pPr>
              <w:pStyle w:val="Listenabsatz"/>
              <w:numPr>
                <w:ilvl w:val="0"/>
                <w:numId w:val="18"/>
              </w:numPr>
              <w:spacing w:line="240" w:lineRule="auto"/>
              <w:rPr>
                <w:b/>
              </w:rPr>
            </w:pPr>
            <w:r w:rsidRPr="00313831">
              <w:rPr>
                <w:b/>
              </w:rPr>
              <w:t>WB-Jahr</w:t>
            </w:r>
          </w:p>
        </w:tc>
        <w:tc>
          <w:tcPr>
            <w:tcW w:w="1061" w:type="pct"/>
          </w:tcPr>
          <w:p w:rsidR="007E09B3" w:rsidRPr="00313831" w:rsidRDefault="007E09B3" w:rsidP="007E09B3">
            <w:pPr>
              <w:pStyle w:val="Listenabsatz"/>
              <w:numPr>
                <w:ilvl w:val="0"/>
                <w:numId w:val="18"/>
              </w:numPr>
              <w:spacing w:line="240" w:lineRule="auto"/>
              <w:rPr>
                <w:b/>
              </w:rPr>
            </w:pPr>
            <w:r w:rsidRPr="00313831">
              <w:rPr>
                <w:b/>
              </w:rPr>
              <w:t>WB-Jahr</w:t>
            </w:r>
          </w:p>
        </w:tc>
        <w:tc>
          <w:tcPr>
            <w:tcW w:w="1023" w:type="pct"/>
          </w:tcPr>
          <w:p w:rsidR="007E09B3" w:rsidRPr="00313831" w:rsidRDefault="007E09B3" w:rsidP="007E09B3">
            <w:pPr>
              <w:pStyle w:val="Listenabsatz"/>
              <w:numPr>
                <w:ilvl w:val="0"/>
                <w:numId w:val="18"/>
              </w:numPr>
              <w:spacing w:line="240" w:lineRule="auto"/>
              <w:rPr>
                <w:b/>
              </w:rPr>
            </w:pPr>
            <w:r w:rsidRPr="00313831">
              <w:rPr>
                <w:b/>
              </w:rPr>
              <w:t>WB-Jahr</w:t>
            </w:r>
          </w:p>
        </w:tc>
      </w:tr>
      <w:tr w:rsidR="007E09B3" w:rsidRPr="00313831" w:rsidTr="00210B54">
        <w:tc>
          <w:tcPr>
            <w:tcW w:w="870" w:type="pct"/>
            <w:vAlign w:val="bottom"/>
          </w:tcPr>
          <w:p w:rsidR="007E09B3" w:rsidRPr="00313831" w:rsidRDefault="00631E38" w:rsidP="00210B54">
            <w:pPr>
              <w:rPr>
                <w:rFonts w:eastAsia="Times New Roman" w:cs="Arial"/>
              </w:rPr>
            </w:pPr>
            <w:proofErr w:type="spellStart"/>
            <w:r w:rsidRPr="00313831">
              <w:rPr>
                <w:rFonts w:eastAsia="Times New Roman" w:cs="Arial"/>
              </w:rPr>
              <w:t>A</w:t>
            </w:r>
            <w:r w:rsidR="007E09B3" w:rsidRPr="00313831">
              <w:rPr>
                <w:rFonts w:eastAsia="Times New Roman" w:cs="Arial"/>
              </w:rPr>
              <w:t>uflicht</w:t>
            </w:r>
            <w:proofErr w:type="spellEnd"/>
            <w:r w:rsidRPr="00313831">
              <w:rPr>
                <w:rFonts w:eastAsia="Times New Roman" w:cs="Arial"/>
              </w:rPr>
              <w:t>-</w:t>
            </w:r>
            <w:r w:rsidR="007E09B3" w:rsidRPr="00313831">
              <w:rPr>
                <w:rFonts w:eastAsia="Times New Roman" w:cs="Arial"/>
              </w:rPr>
              <w:t>mikroskopie</w:t>
            </w:r>
          </w:p>
        </w:tc>
        <w:tc>
          <w:tcPr>
            <w:tcW w:w="1023" w:type="pct"/>
            <w:vAlign w:val="bottom"/>
          </w:tcPr>
          <w:p w:rsidR="007E09B3" w:rsidRPr="00313831" w:rsidRDefault="007E09B3" w:rsidP="00210B54">
            <w:pPr>
              <w:rPr>
                <w:rFonts w:eastAsia="Times New Roman" w:cs="Arial"/>
              </w:rPr>
            </w:pPr>
            <w:proofErr w:type="spellStart"/>
            <w:r w:rsidRPr="00313831">
              <w:rPr>
                <w:rFonts w:eastAsia="Times New Roman" w:cs="Arial"/>
              </w:rPr>
              <w:t>Pigfoot</w:t>
            </w:r>
            <w:proofErr w:type="spellEnd"/>
            <w:r w:rsidRPr="00313831">
              <w:rPr>
                <w:rFonts w:eastAsia="Times New Roman" w:cs="Arial"/>
              </w:rPr>
              <w:t>-OP-Training</w:t>
            </w:r>
          </w:p>
        </w:tc>
        <w:tc>
          <w:tcPr>
            <w:tcW w:w="1023" w:type="pct"/>
          </w:tcPr>
          <w:p w:rsidR="007E09B3" w:rsidRPr="00313831" w:rsidRDefault="007E09B3" w:rsidP="00210B54">
            <w:pPr>
              <w:rPr>
                <w:rFonts w:eastAsia="Times New Roman" w:cs="Arial"/>
              </w:rPr>
            </w:pPr>
            <w:proofErr w:type="spellStart"/>
            <w:r w:rsidRPr="00313831">
              <w:rPr>
                <w:rFonts w:eastAsia="Times New Roman" w:cs="Arial"/>
              </w:rPr>
              <w:t>Phlebologie</w:t>
            </w:r>
            <w:proofErr w:type="spellEnd"/>
          </w:p>
        </w:tc>
        <w:tc>
          <w:tcPr>
            <w:tcW w:w="1061" w:type="pct"/>
            <w:vAlign w:val="bottom"/>
          </w:tcPr>
          <w:p w:rsidR="007E09B3" w:rsidRPr="00313831" w:rsidRDefault="007E09B3" w:rsidP="00210B54">
            <w:pPr>
              <w:rPr>
                <w:rFonts w:eastAsia="Times New Roman" w:cs="Arial"/>
              </w:rPr>
            </w:pPr>
            <w:r w:rsidRPr="00313831">
              <w:rPr>
                <w:rFonts w:eastAsia="Times New Roman" w:cs="Arial"/>
              </w:rPr>
              <w:t>Laser-Anwendungskurs</w:t>
            </w:r>
          </w:p>
        </w:tc>
        <w:tc>
          <w:tcPr>
            <w:tcW w:w="1023" w:type="pct"/>
            <w:vAlign w:val="bottom"/>
          </w:tcPr>
          <w:p w:rsidR="007E09B3" w:rsidRPr="00313831" w:rsidRDefault="007E09B3" w:rsidP="00210B54">
            <w:pPr>
              <w:rPr>
                <w:rFonts w:eastAsia="Times New Roman" w:cs="Arial"/>
              </w:rPr>
            </w:pPr>
            <w:r w:rsidRPr="00313831">
              <w:rPr>
                <w:rFonts w:eastAsia="Times New Roman" w:cs="Arial"/>
              </w:rPr>
              <w:t>Allergologie-Update</w:t>
            </w:r>
          </w:p>
        </w:tc>
      </w:tr>
      <w:tr w:rsidR="007E09B3" w:rsidRPr="00313831" w:rsidTr="00210B54">
        <w:tc>
          <w:tcPr>
            <w:tcW w:w="870" w:type="pct"/>
          </w:tcPr>
          <w:p w:rsidR="007E09B3" w:rsidRPr="00313831" w:rsidRDefault="007E09B3" w:rsidP="00210B54">
            <w:pPr>
              <w:rPr>
                <w:rFonts w:eastAsia="Times New Roman" w:cs="Arial"/>
              </w:rPr>
            </w:pPr>
            <w:r w:rsidRPr="00313831">
              <w:rPr>
                <w:rFonts w:eastAsia="Times New Roman" w:cs="Arial"/>
              </w:rPr>
              <w:t>Mykologie</w:t>
            </w:r>
          </w:p>
        </w:tc>
        <w:tc>
          <w:tcPr>
            <w:tcW w:w="1023" w:type="pct"/>
            <w:vAlign w:val="bottom"/>
          </w:tcPr>
          <w:p w:rsidR="007E09B3" w:rsidRPr="00313831" w:rsidRDefault="007E09B3" w:rsidP="00210B54">
            <w:pPr>
              <w:rPr>
                <w:rFonts w:eastAsia="Times New Roman" w:cs="Arial"/>
              </w:rPr>
            </w:pPr>
            <w:r w:rsidRPr="00313831">
              <w:rPr>
                <w:rFonts w:eastAsia="Times New Roman" w:cs="Arial"/>
              </w:rPr>
              <w:t>Allergologie</w:t>
            </w:r>
          </w:p>
        </w:tc>
        <w:tc>
          <w:tcPr>
            <w:tcW w:w="1023" w:type="pct"/>
          </w:tcPr>
          <w:p w:rsidR="007E09B3" w:rsidRPr="00313831" w:rsidRDefault="007E09B3" w:rsidP="00210B54">
            <w:pPr>
              <w:rPr>
                <w:rFonts w:eastAsia="Times New Roman" w:cs="Arial"/>
              </w:rPr>
            </w:pPr>
            <w:r w:rsidRPr="00313831">
              <w:rPr>
                <w:rFonts w:eastAsia="Times New Roman" w:cs="Arial"/>
              </w:rPr>
              <w:t>Ultraschall-Kurs</w:t>
            </w:r>
          </w:p>
        </w:tc>
        <w:tc>
          <w:tcPr>
            <w:tcW w:w="1061" w:type="pct"/>
            <w:vAlign w:val="bottom"/>
          </w:tcPr>
          <w:p w:rsidR="007E09B3" w:rsidRPr="00313831" w:rsidRDefault="007E09B3" w:rsidP="00210B54">
            <w:pPr>
              <w:rPr>
                <w:rFonts w:eastAsia="Times New Roman" w:cs="Arial"/>
              </w:rPr>
            </w:pPr>
            <w:r w:rsidRPr="00313831">
              <w:rPr>
                <w:rFonts w:eastAsia="Times New Roman" w:cs="Arial"/>
              </w:rPr>
              <w:t xml:space="preserve">Peelings und </w:t>
            </w:r>
            <w:proofErr w:type="spellStart"/>
            <w:r w:rsidRPr="00313831">
              <w:rPr>
                <w:rFonts w:eastAsia="Times New Roman" w:cs="Arial"/>
              </w:rPr>
              <w:t>Filler</w:t>
            </w:r>
            <w:proofErr w:type="spellEnd"/>
          </w:p>
        </w:tc>
        <w:tc>
          <w:tcPr>
            <w:tcW w:w="1023" w:type="pct"/>
            <w:vAlign w:val="bottom"/>
          </w:tcPr>
          <w:p w:rsidR="007E09B3" w:rsidRPr="00313831" w:rsidRDefault="007E09B3" w:rsidP="00210B54">
            <w:pPr>
              <w:rPr>
                <w:rFonts w:eastAsia="Times New Roman" w:cs="Arial"/>
              </w:rPr>
            </w:pPr>
            <w:proofErr w:type="spellStart"/>
            <w:r w:rsidRPr="00313831">
              <w:rPr>
                <w:rFonts w:eastAsia="Times New Roman" w:cs="Arial"/>
              </w:rPr>
              <w:t>Pigfoot</w:t>
            </w:r>
            <w:proofErr w:type="spellEnd"/>
            <w:r w:rsidRPr="00313831">
              <w:rPr>
                <w:rFonts w:eastAsia="Times New Roman" w:cs="Arial"/>
              </w:rPr>
              <w:t xml:space="preserve"> II</w:t>
            </w:r>
          </w:p>
        </w:tc>
      </w:tr>
      <w:tr w:rsidR="007E09B3" w:rsidRPr="00313831" w:rsidTr="00210B54">
        <w:tc>
          <w:tcPr>
            <w:tcW w:w="870" w:type="pct"/>
          </w:tcPr>
          <w:p w:rsidR="007E09B3" w:rsidRPr="00313831" w:rsidRDefault="007E09B3" w:rsidP="00210B54">
            <w:pPr>
              <w:rPr>
                <w:rFonts w:eastAsia="Times New Roman" w:cs="Arial"/>
              </w:rPr>
            </w:pPr>
            <w:r w:rsidRPr="00313831">
              <w:rPr>
                <w:rFonts w:eastAsia="Times New Roman" w:cs="Arial"/>
              </w:rPr>
              <w:t>Histopathologie</w:t>
            </w:r>
          </w:p>
        </w:tc>
        <w:tc>
          <w:tcPr>
            <w:tcW w:w="1023" w:type="pct"/>
            <w:vAlign w:val="bottom"/>
          </w:tcPr>
          <w:p w:rsidR="007E09B3" w:rsidRPr="00313831" w:rsidRDefault="007E09B3" w:rsidP="00210B54">
            <w:pPr>
              <w:rPr>
                <w:rFonts w:eastAsia="Times New Roman" w:cs="Arial"/>
              </w:rPr>
            </w:pPr>
            <w:r w:rsidRPr="00313831">
              <w:rPr>
                <w:rFonts w:eastAsia="Times New Roman" w:cs="Arial"/>
              </w:rPr>
              <w:t>Nähkurs</w:t>
            </w:r>
          </w:p>
        </w:tc>
        <w:tc>
          <w:tcPr>
            <w:tcW w:w="1023" w:type="pct"/>
          </w:tcPr>
          <w:p w:rsidR="007E09B3" w:rsidRPr="00313831" w:rsidRDefault="007E09B3" w:rsidP="00210B54">
            <w:pPr>
              <w:rPr>
                <w:rFonts w:eastAsia="Times New Roman" w:cs="Arial"/>
              </w:rPr>
            </w:pPr>
            <w:r w:rsidRPr="00313831">
              <w:rPr>
                <w:rFonts w:eastAsia="Times New Roman" w:cs="Arial"/>
              </w:rPr>
              <w:t>Histopathologie</w:t>
            </w:r>
          </w:p>
        </w:tc>
        <w:tc>
          <w:tcPr>
            <w:tcW w:w="1061" w:type="pct"/>
            <w:vAlign w:val="bottom"/>
          </w:tcPr>
          <w:p w:rsidR="007E09B3" w:rsidRPr="00313831" w:rsidRDefault="007E09B3" w:rsidP="00210B54">
            <w:pPr>
              <w:rPr>
                <w:rFonts w:eastAsia="Times New Roman" w:cs="Arial"/>
              </w:rPr>
            </w:pPr>
            <w:r w:rsidRPr="00313831">
              <w:rPr>
                <w:rFonts w:eastAsia="Times New Roman" w:cs="Arial"/>
              </w:rPr>
              <w:t>Notfallkurs</w:t>
            </w:r>
          </w:p>
        </w:tc>
        <w:tc>
          <w:tcPr>
            <w:tcW w:w="1023" w:type="pct"/>
            <w:vAlign w:val="bottom"/>
          </w:tcPr>
          <w:p w:rsidR="007E09B3" w:rsidRPr="00313831" w:rsidRDefault="007E09B3" w:rsidP="00210B54">
            <w:pPr>
              <w:rPr>
                <w:rFonts w:eastAsia="Times New Roman" w:cs="Arial"/>
              </w:rPr>
            </w:pPr>
            <w:r w:rsidRPr="00313831">
              <w:rPr>
                <w:rFonts w:eastAsia="Times New Roman" w:cs="Arial"/>
              </w:rPr>
              <w:t>Ästhetik</w:t>
            </w:r>
          </w:p>
        </w:tc>
      </w:tr>
      <w:tr w:rsidR="007E09B3" w:rsidRPr="00313831" w:rsidTr="00210B54">
        <w:tc>
          <w:tcPr>
            <w:tcW w:w="870" w:type="pct"/>
            <w:vAlign w:val="bottom"/>
          </w:tcPr>
          <w:p w:rsidR="007E09B3" w:rsidRPr="00313831" w:rsidRDefault="007E09B3" w:rsidP="00210B54">
            <w:pPr>
              <w:rPr>
                <w:rFonts w:eastAsia="Times New Roman" w:cs="Arial"/>
              </w:rPr>
            </w:pPr>
            <w:r w:rsidRPr="00313831">
              <w:rPr>
                <w:rFonts w:eastAsia="Times New Roman" w:cs="Arial"/>
              </w:rPr>
              <w:t>DWFA – Köln</w:t>
            </w:r>
          </w:p>
        </w:tc>
        <w:tc>
          <w:tcPr>
            <w:tcW w:w="1023" w:type="pct"/>
            <w:vAlign w:val="bottom"/>
          </w:tcPr>
          <w:p w:rsidR="007E09B3" w:rsidRPr="00313831" w:rsidRDefault="007E09B3" w:rsidP="00210B54">
            <w:pPr>
              <w:rPr>
                <w:rFonts w:eastAsia="Times New Roman" w:cs="Arial"/>
              </w:rPr>
            </w:pPr>
            <w:r w:rsidRPr="00313831">
              <w:rPr>
                <w:rFonts w:eastAsia="Times New Roman" w:cs="Arial"/>
              </w:rPr>
              <w:t>Münchener FB-Woche (oder im 3. WB-Jahr, findet 2-jährlich statt)</w:t>
            </w:r>
          </w:p>
        </w:tc>
        <w:tc>
          <w:tcPr>
            <w:tcW w:w="1023" w:type="pct"/>
          </w:tcPr>
          <w:p w:rsidR="007E09B3" w:rsidRPr="00313831" w:rsidRDefault="007E09B3" w:rsidP="00210B54">
            <w:pPr>
              <w:rPr>
                <w:rFonts w:eastAsia="Times New Roman" w:cs="Arial"/>
              </w:rPr>
            </w:pPr>
            <w:r w:rsidRPr="00313831">
              <w:rPr>
                <w:rFonts w:eastAsia="Times New Roman" w:cs="Arial"/>
              </w:rPr>
              <w:t xml:space="preserve">DWFA-Köln </w:t>
            </w:r>
          </w:p>
        </w:tc>
        <w:tc>
          <w:tcPr>
            <w:tcW w:w="1061" w:type="pct"/>
            <w:vAlign w:val="bottom"/>
          </w:tcPr>
          <w:p w:rsidR="007E09B3" w:rsidRPr="00313831" w:rsidRDefault="007E09B3" w:rsidP="00210B54">
            <w:pPr>
              <w:rPr>
                <w:rFonts w:eastAsia="Times New Roman" w:cs="Arial"/>
              </w:rPr>
            </w:pPr>
            <w:r w:rsidRPr="00313831">
              <w:rPr>
                <w:rFonts w:eastAsia="Times New Roman" w:cs="Arial"/>
              </w:rPr>
              <w:t>DDG-Tagung Berlin (oder im 5. WB-Jahr, findet 2-jährlich statt)</w:t>
            </w:r>
          </w:p>
        </w:tc>
        <w:tc>
          <w:tcPr>
            <w:tcW w:w="1023" w:type="pct"/>
            <w:vAlign w:val="bottom"/>
          </w:tcPr>
          <w:p w:rsidR="007E09B3" w:rsidRPr="00313831" w:rsidRDefault="007E09B3" w:rsidP="00210B54">
            <w:pPr>
              <w:rPr>
                <w:rFonts w:eastAsia="Times New Roman" w:cs="Arial"/>
              </w:rPr>
            </w:pPr>
            <w:r w:rsidRPr="00313831">
              <w:rPr>
                <w:rFonts w:eastAsia="Times New Roman" w:cs="Arial"/>
              </w:rPr>
              <w:t>Facharzt-Vorbereitung</w:t>
            </w:r>
          </w:p>
        </w:tc>
      </w:tr>
      <w:tr w:rsidR="007E09B3" w:rsidRPr="00313831" w:rsidTr="00210B54">
        <w:tc>
          <w:tcPr>
            <w:tcW w:w="870" w:type="pct"/>
            <w:vAlign w:val="bottom"/>
          </w:tcPr>
          <w:p w:rsidR="007E09B3" w:rsidRPr="00313831" w:rsidRDefault="007E09B3" w:rsidP="00210B54">
            <w:pPr>
              <w:rPr>
                <w:rFonts w:eastAsia="Times New Roman" w:cs="Arial"/>
              </w:rPr>
            </w:pPr>
          </w:p>
        </w:tc>
        <w:tc>
          <w:tcPr>
            <w:tcW w:w="1023" w:type="pct"/>
            <w:vAlign w:val="bottom"/>
          </w:tcPr>
          <w:p w:rsidR="007E09B3" w:rsidRPr="00313831" w:rsidRDefault="007E09B3" w:rsidP="00210B54">
            <w:pPr>
              <w:rPr>
                <w:rFonts w:eastAsia="Times New Roman" w:cs="Arial"/>
              </w:rPr>
            </w:pPr>
          </w:p>
        </w:tc>
        <w:tc>
          <w:tcPr>
            <w:tcW w:w="1023" w:type="pct"/>
          </w:tcPr>
          <w:p w:rsidR="007E09B3" w:rsidRPr="00313831" w:rsidRDefault="007E09B3" w:rsidP="00210B54">
            <w:pPr>
              <w:rPr>
                <w:rFonts w:eastAsia="Times New Roman" w:cs="Arial"/>
              </w:rPr>
            </w:pPr>
            <w:r w:rsidRPr="00313831">
              <w:rPr>
                <w:rFonts w:eastAsia="Times New Roman" w:cs="Arial"/>
              </w:rPr>
              <w:t>Münchener FB-Woche (oder im 3. WB-Jahr, findet 2-jährlich statt)</w:t>
            </w:r>
          </w:p>
        </w:tc>
        <w:tc>
          <w:tcPr>
            <w:tcW w:w="1061" w:type="pct"/>
            <w:vAlign w:val="bottom"/>
          </w:tcPr>
          <w:p w:rsidR="007E09B3" w:rsidRPr="00313831" w:rsidRDefault="007E09B3" w:rsidP="00210B54">
            <w:pPr>
              <w:rPr>
                <w:rFonts w:eastAsia="Times New Roman" w:cs="Arial"/>
              </w:rPr>
            </w:pPr>
            <w:r w:rsidRPr="00313831">
              <w:rPr>
                <w:rFonts w:eastAsia="Times New Roman" w:cs="Arial"/>
              </w:rPr>
              <w:t>Derma-Update</w:t>
            </w:r>
          </w:p>
        </w:tc>
        <w:tc>
          <w:tcPr>
            <w:tcW w:w="1023" w:type="pct"/>
            <w:vAlign w:val="bottom"/>
          </w:tcPr>
          <w:p w:rsidR="007E09B3" w:rsidRPr="00313831" w:rsidRDefault="007E09B3" w:rsidP="00210B54">
            <w:pPr>
              <w:rPr>
                <w:rFonts w:eastAsia="Times New Roman" w:cs="Arial"/>
              </w:rPr>
            </w:pPr>
            <w:r w:rsidRPr="00313831">
              <w:rPr>
                <w:rFonts w:eastAsia="Times New Roman" w:cs="Arial"/>
              </w:rPr>
              <w:t>Ggf. DDG-Tagung Berlin</w:t>
            </w:r>
          </w:p>
        </w:tc>
      </w:tr>
      <w:tr w:rsidR="007E09B3" w:rsidRPr="00313831" w:rsidTr="00210B54">
        <w:tc>
          <w:tcPr>
            <w:tcW w:w="870" w:type="pct"/>
            <w:vAlign w:val="bottom"/>
          </w:tcPr>
          <w:p w:rsidR="007E09B3" w:rsidRPr="00313831" w:rsidRDefault="007E09B3" w:rsidP="00210B54">
            <w:pPr>
              <w:rPr>
                <w:rFonts w:eastAsia="Times New Roman" w:cs="Arial"/>
              </w:rPr>
            </w:pPr>
          </w:p>
        </w:tc>
        <w:tc>
          <w:tcPr>
            <w:tcW w:w="1023" w:type="pct"/>
            <w:vAlign w:val="bottom"/>
          </w:tcPr>
          <w:p w:rsidR="007E09B3" w:rsidRPr="00313831" w:rsidRDefault="007E09B3" w:rsidP="00210B54">
            <w:pPr>
              <w:rPr>
                <w:rFonts w:eastAsia="Times New Roman" w:cs="Arial"/>
              </w:rPr>
            </w:pPr>
          </w:p>
        </w:tc>
        <w:tc>
          <w:tcPr>
            <w:tcW w:w="1023" w:type="pct"/>
          </w:tcPr>
          <w:p w:rsidR="007E09B3" w:rsidRPr="00313831" w:rsidRDefault="007E09B3" w:rsidP="00210B54">
            <w:pPr>
              <w:rPr>
                <w:rFonts w:eastAsia="Times New Roman" w:cs="Arial"/>
              </w:rPr>
            </w:pPr>
          </w:p>
        </w:tc>
        <w:tc>
          <w:tcPr>
            <w:tcW w:w="1061" w:type="pct"/>
            <w:vAlign w:val="bottom"/>
          </w:tcPr>
          <w:p w:rsidR="007E09B3" w:rsidRPr="00313831" w:rsidRDefault="007E09B3" w:rsidP="00210B54">
            <w:pPr>
              <w:rPr>
                <w:rFonts w:eastAsia="Times New Roman" w:cs="Arial"/>
              </w:rPr>
            </w:pPr>
          </w:p>
        </w:tc>
        <w:tc>
          <w:tcPr>
            <w:tcW w:w="1023" w:type="pct"/>
            <w:vAlign w:val="bottom"/>
          </w:tcPr>
          <w:p w:rsidR="007E09B3" w:rsidRPr="00313831" w:rsidRDefault="007E09B3" w:rsidP="00210B54">
            <w:pPr>
              <w:rPr>
                <w:rFonts w:eastAsia="Times New Roman" w:cs="Arial"/>
              </w:rPr>
            </w:pPr>
            <w:r w:rsidRPr="00313831">
              <w:rPr>
                <w:rFonts w:eastAsia="Times New Roman" w:cs="Arial"/>
              </w:rPr>
              <w:t>DWFA-Köln</w:t>
            </w:r>
          </w:p>
        </w:tc>
      </w:tr>
    </w:tbl>
    <w:p w:rsidR="007E09B3" w:rsidRPr="00313831" w:rsidRDefault="007E09B3" w:rsidP="007E09B3"/>
    <w:p w:rsidR="00A943BC" w:rsidRDefault="00A943BC" w:rsidP="00FF4030">
      <w:pPr>
        <w:jc w:val="both"/>
      </w:pPr>
      <w:bookmarkStart w:id="0" w:name="_GoBack"/>
      <w:bookmarkEnd w:id="0"/>
    </w:p>
    <w:sectPr w:rsidR="00A943BC" w:rsidSect="00CC17D8">
      <w:headerReference w:type="default" r:id="rId8"/>
      <w:footerReference w:type="default" r:id="rId9"/>
      <w:headerReference w:type="first" r:id="rId10"/>
      <w:footerReference w:type="first" r:id="rId11"/>
      <w:pgSz w:w="11900" w:h="16840"/>
      <w:pgMar w:top="635" w:right="1871" w:bottom="2948" w:left="1531" w:header="34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BEC" w:rsidRDefault="00527BEC" w:rsidP="00273B6A">
      <w:pPr>
        <w:spacing w:line="240" w:lineRule="auto"/>
      </w:pPr>
      <w:r>
        <w:separator/>
      </w:r>
    </w:p>
  </w:endnote>
  <w:endnote w:type="continuationSeparator" w:id="0">
    <w:p w:rsidR="00527BEC" w:rsidRDefault="00527BEC" w:rsidP="00273B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8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10"/>
    </w:tblGrid>
    <w:tr w:rsidR="00EF5F09" w:rsidTr="00013A32">
      <w:trPr>
        <w:trHeight w:hRule="exact" w:val="340"/>
      </w:trPr>
      <w:tc>
        <w:tcPr>
          <w:tcW w:w="8510" w:type="dxa"/>
        </w:tcPr>
        <w:p w:rsidR="00EF5F09" w:rsidRDefault="00463C42" w:rsidP="00013A32">
          <w:pPr>
            <w:pStyle w:val="Fuzeile"/>
          </w:pPr>
          <w:r>
            <w:rPr>
              <w:noProof/>
            </w:rPr>
            <mc:AlternateContent>
              <mc:Choice Requires="wps">
                <w:drawing>
                  <wp:anchor distT="4294967295" distB="4294967295" distL="114300" distR="114300" simplePos="0" relativeHeight="251678720" behindDoc="1" locked="1" layoutInCell="1" allowOverlap="1" wp14:anchorId="403D11E4" wp14:editId="01E42F59">
                    <wp:simplePos x="0" y="0"/>
                    <wp:positionH relativeFrom="page">
                      <wp:posOffset>-611505</wp:posOffset>
                    </wp:positionH>
                    <wp:positionV relativeFrom="page">
                      <wp:posOffset>5328919</wp:posOffset>
                    </wp:positionV>
                    <wp:extent cx="179705" cy="0"/>
                    <wp:effectExtent l="0" t="0" r="10795" b="19050"/>
                    <wp:wrapNone/>
                    <wp:docPr id="15" name="Gerade Verbindung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9705" cy="0"/>
                            </a:xfrm>
                            <a:prstGeom prst="line">
                              <a:avLst/>
                            </a:prstGeom>
                            <a:ln w="6350">
                              <a:solidFill>
                                <a:schemeClr val="tx1"/>
                              </a:solidFill>
                            </a:ln>
                            <a:effectLst/>
                            <a:extLst>
                              <a:ext uri="{FAA26D3D-D897-4be2-8F04-BA451C77F1D7}">
                                <ma14:placeholderFlag xmlns:o="urn:schemas-microsoft-com:office:office" xmlns:v="urn:schemas-microsoft-com:vml" xmlns:w10="urn:schemas-microsoft-com:office:word" xmlns:w="http://schemas.openxmlformats.org/wordprocessingml/2006/main" xmlns:ma14="http://schemas.microsoft.com/office/mac/drawingml/2011/main" xmlns=""/>
                              </a:ex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15" o:spid="_x0000_s1026" style="position:absolute;z-index:-25163776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48.15pt,419.6pt" to="-34pt,4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" strokecolor="black [3213]" strokeweight=".5pt">
                    <o:lock v:ext="edit" shapetype="f"/>
                    <w10:wrap anchorx="page" anchory="page"/>
                    <w10:anchorlock/>
                  </v:line>
                </w:pict>
              </mc:Fallback>
            </mc:AlternateContent>
          </w:r>
          <w:r>
            <w:rPr>
              <w:noProof/>
            </w:rPr>
            <mc:AlternateContent>
              <mc:Choice Requires="wps">
                <w:drawing>
                  <wp:anchor distT="0" distB="0" distL="114300" distR="114300" simplePos="0" relativeHeight="251677696" behindDoc="0" locked="0" layoutInCell="1" allowOverlap="1" wp14:anchorId="29F922CE" wp14:editId="55B8F887">
                    <wp:simplePos x="0" y="0"/>
                    <wp:positionH relativeFrom="column">
                      <wp:posOffset>0</wp:posOffset>
                    </wp:positionH>
                    <wp:positionV relativeFrom="paragraph">
                      <wp:posOffset>13335</wp:posOffset>
                    </wp:positionV>
                    <wp:extent cx="215900" cy="53975"/>
                    <wp:effectExtent l="0" t="0" r="0" b="3175"/>
                    <wp:wrapNone/>
                    <wp:docPr id="16" name="Rechteck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00" cy="53975"/>
                            </a:xfrm>
                            <a:prstGeom prst="rect">
                              <a:avLst/>
                            </a:prstGeom>
                            <a:solidFill>
                              <a:srgbClr val="63B64D"/>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6" o:spid="_x0000_s1026" style="position:absolute;margin-left:0;margin-top:1.05pt;width:17pt;height: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" fillcolor="#63b64d" stroked="f">
                    <v:path arrowok="t"/>
                  </v:rect>
                </w:pict>
              </mc:Fallback>
            </mc:AlternateContent>
          </w:r>
        </w:p>
      </w:tc>
    </w:tr>
    <w:tr w:rsidR="00EF5F09" w:rsidTr="00013A32">
      <w:trPr>
        <w:trHeight w:val="567"/>
      </w:trPr>
      <w:tc>
        <w:tcPr>
          <w:tcW w:w="8510" w:type="dxa"/>
          <w:tcMar>
            <w:bottom w:w="142" w:type="dxa"/>
          </w:tcMar>
        </w:tcPr>
        <w:p w:rsidR="00F26717" w:rsidRPr="003E27F6" w:rsidRDefault="00F26717" w:rsidP="00F26717">
          <w:pPr>
            <w:pStyle w:val="Fuzeile"/>
            <w:spacing w:line="240" w:lineRule="auto"/>
          </w:pPr>
          <w:r w:rsidRPr="003E27F6">
            <w:rPr>
              <w:b/>
              <w:bCs/>
            </w:rPr>
            <w:t xml:space="preserve">Träger </w:t>
          </w:r>
          <w:r>
            <w:t>Helios</w:t>
          </w:r>
          <w:r w:rsidRPr="003E27F6">
            <w:t xml:space="preserve"> Klinikum Wuppertal GmbH ● </w:t>
          </w:r>
          <w:r w:rsidRPr="003E27F6">
            <w:rPr>
              <w:b/>
              <w:bCs/>
            </w:rPr>
            <w:t xml:space="preserve">Sitz </w:t>
          </w:r>
          <w:r w:rsidRPr="003E27F6">
            <w:t xml:space="preserve">Wuppertal ● </w:t>
          </w:r>
          <w:r w:rsidRPr="003E27F6">
            <w:rPr>
              <w:b/>
              <w:bCs/>
            </w:rPr>
            <w:t xml:space="preserve">Registergericht </w:t>
          </w:r>
          <w:r w:rsidRPr="003E27F6">
            <w:t>Amtsgericht Wuppertal HRB 8419</w:t>
          </w:r>
        </w:p>
        <w:p w:rsidR="00F26717" w:rsidRPr="003E27F6" w:rsidRDefault="00F26717" w:rsidP="00F26717">
          <w:pPr>
            <w:pStyle w:val="Fuzeile"/>
            <w:spacing w:line="240" w:lineRule="auto"/>
          </w:pPr>
          <w:proofErr w:type="spellStart"/>
          <w:r w:rsidRPr="003E27F6">
            <w:rPr>
              <w:b/>
              <w:bCs/>
            </w:rPr>
            <w:t>Ust</w:t>
          </w:r>
          <w:proofErr w:type="spellEnd"/>
          <w:r w:rsidRPr="003E27F6">
            <w:rPr>
              <w:b/>
              <w:bCs/>
            </w:rPr>
            <w:t>-</w:t>
          </w:r>
          <w:proofErr w:type="spellStart"/>
          <w:r w:rsidRPr="003E27F6">
            <w:rPr>
              <w:b/>
              <w:bCs/>
            </w:rPr>
            <w:t>Id</w:t>
          </w:r>
          <w:proofErr w:type="spellEnd"/>
          <w:r w:rsidRPr="003E27F6">
            <w:rPr>
              <w:b/>
              <w:bCs/>
            </w:rPr>
            <w:t xml:space="preserve">-Nr.: </w:t>
          </w:r>
          <w:r w:rsidRPr="003E27F6">
            <w:t xml:space="preserve">DE169727484 ● </w:t>
          </w:r>
          <w:proofErr w:type="spellStart"/>
          <w:r w:rsidRPr="003E27F6">
            <w:rPr>
              <w:b/>
              <w:bCs/>
            </w:rPr>
            <w:t>Steuernr</w:t>
          </w:r>
          <w:proofErr w:type="spellEnd"/>
          <w:r w:rsidRPr="003E27F6">
            <w:rPr>
              <w:b/>
              <w:bCs/>
            </w:rPr>
            <w:t xml:space="preserve">.: </w:t>
          </w:r>
          <w:r w:rsidRPr="003E27F6">
            <w:t xml:space="preserve">37/167/22512 ● </w:t>
          </w:r>
          <w:r w:rsidRPr="003E27F6">
            <w:rPr>
              <w:b/>
              <w:bCs/>
            </w:rPr>
            <w:t xml:space="preserve">IK-Nr.: </w:t>
          </w:r>
          <w:r w:rsidRPr="003E27F6">
            <w:t xml:space="preserve">260510906 ● </w:t>
          </w:r>
          <w:r w:rsidRPr="003E27F6">
            <w:rPr>
              <w:b/>
              <w:bCs/>
            </w:rPr>
            <w:t xml:space="preserve">IBAN </w:t>
          </w:r>
          <w:r w:rsidRPr="003E27F6">
            <w:t xml:space="preserve">DE75 1004 0000 0192 2061 00 ● </w:t>
          </w:r>
          <w:r w:rsidRPr="003E27F6">
            <w:rPr>
              <w:b/>
              <w:bCs/>
            </w:rPr>
            <w:t xml:space="preserve">BIC </w:t>
          </w:r>
          <w:r w:rsidRPr="003E27F6">
            <w:t>COBADEFFXXX</w:t>
          </w:r>
          <w:r>
            <w:t xml:space="preserve"> </w:t>
          </w:r>
          <w:r w:rsidRPr="003E27F6">
            <w:rPr>
              <w:b/>
              <w:bCs/>
            </w:rPr>
            <w:t xml:space="preserve">Geschäftsführer </w:t>
          </w:r>
          <w:r w:rsidR="00631E38">
            <w:t>Dr.</w:t>
          </w:r>
          <w:r w:rsidR="00631E38">
            <w:t xml:space="preserve"> Niklas </w:t>
          </w:r>
          <w:proofErr w:type="spellStart"/>
          <w:r w:rsidR="00631E38">
            <w:t>Cruse</w:t>
          </w:r>
          <w:proofErr w:type="spellEnd"/>
          <w:r w:rsidR="00631E38" w:rsidRPr="003E27F6">
            <w:t xml:space="preserve"> </w:t>
          </w:r>
          <w:r w:rsidRPr="003E27F6">
            <w:t xml:space="preserve">● </w:t>
          </w:r>
          <w:r w:rsidRPr="003E27F6">
            <w:rPr>
              <w:b/>
              <w:bCs/>
            </w:rPr>
            <w:t xml:space="preserve">Ärztliche </w:t>
          </w:r>
          <w:r>
            <w:rPr>
              <w:b/>
              <w:bCs/>
            </w:rPr>
            <w:t>Direktorin</w:t>
          </w:r>
          <w:r w:rsidRPr="003E27F6">
            <w:rPr>
              <w:b/>
              <w:bCs/>
            </w:rPr>
            <w:t xml:space="preserve"> </w:t>
          </w:r>
          <w:r w:rsidRPr="003E27F6">
            <w:t>Prof. Dr. med. Petra Thürmann</w:t>
          </w:r>
        </w:p>
        <w:p w:rsidR="00EF5F09" w:rsidRDefault="00F26717" w:rsidP="00F26717">
          <w:pPr>
            <w:pStyle w:val="Fuzeile"/>
            <w:spacing w:line="240" w:lineRule="auto"/>
          </w:pPr>
          <w:r w:rsidRPr="003E27F6">
            <w:rPr>
              <w:b/>
              <w:bCs/>
            </w:rPr>
            <w:t xml:space="preserve">Aufsichtsratsvorsitzender </w:t>
          </w:r>
          <w:r w:rsidRPr="003E27F6">
            <w:t>Manuel Ber</w:t>
          </w:r>
          <w:r>
            <w:t>ger ● Ein Unternehmen der Helios</w:t>
          </w:r>
          <w:r w:rsidRPr="003E27F6">
            <w:t xml:space="preserve"> Kliniken Gruppe ● http://www.helios-</w:t>
          </w:r>
          <w:r>
            <w:t>gesundheit</w:t>
          </w:r>
          <w:r w:rsidRPr="003E27F6">
            <w:t>.de</w:t>
          </w:r>
        </w:p>
      </w:tc>
    </w:tr>
    <w:tr w:rsidR="00EF5F09" w:rsidTr="00013A32">
      <w:trPr>
        <w:trHeight w:val="624"/>
      </w:trPr>
      <w:tc>
        <w:tcPr>
          <w:tcW w:w="8510" w:type="dxa"/>
        </w:tcPr>
        <w:p w:rsidR="00EF5F09" w:rsidRPr="00C45C51" w:rsidRDefault="00EF5F09" w:rsidP="00013A32">
          <w:pPr>
            <w:pStyle w:val="Paginierung"/>
            <w:rPr>
              <w:rStyle w:val="Seitenzahl"/>
            </w:rPr>
          </w:pPr>
          <w:r w:rsidRPr="00C45C51">
            <w:rPr>
              <w:rStyle w:val="Seitenzahl"/>
            </w:rPr>
            <w:t xml:space="preserve">Seite </w:t>
          </w:r>
          <w:r w:rsidR="00A92BBA" w:rsidRPr="00C45C51">
            <w:rPr>
              <w:rStyle w:val="Seitenzahl"/>
            </w:rPr>
            <w:fldChar w:fldCharType="begin"/>
          </w:r>
          <w:r w:rsidRPr="00C45C51">
            <w:rPr>
              <w:rStyle w:val="Seitenzahl"/>
            </w:rPr>
            <w:instrText xml:space="preserve"> PAGE  \* MERGEFORMAT </w:instrText>
          </w:r>
          <w:r w:rsidR="00A92BBA" w:rsidRPr="00C45C51">
            <w:rPr>
              <w:rStyle w:val="Seitenzahl"/>
            </w:rPr>
            <w:fldChar w:fldCharType="separate"/>
          </w:r>
          <w:r w:rsidR="00313831">
            <w:rPr>
              <w:rStyle w:val="Seitenzahl"/>
              <w:noProof/>
            </w:rPr>
            <w:t>3</w:t>
          </w:r>
          <w:r w:rsidR="00A92BBA" w:rsidRPr="00C45C51">
            <w:rPr>
              <w:rStyle w:val="Seitenzahl"/>
            </w:rPr>
            <w:fldChar w:fldCharType="end"/>
          </w:r>
          <w:r w:rsidRPr="00C45C51">
            <w:rPr>
              <w:rStyle w:val="Seitenzahl"/>
            </w:rPr>
            <w:t xml:space="preserve"> / </w:t>
          </w:r>
          <w:r w:rsidR="00313831">
            <w:fldChar w:fldCharType="begin"/>
          </w:r>
          <w:r w:rsidR="00313831">
            <w:instrText xml:space="preserve"> NUMPAGES  \* MERGEFORMAT </w:instrText>
          </w:r>
          <w:r w:rsidR="00313831">
            <w:fldChar w:fldCharType="separate"/>
          </w:r>
          <w:r w:rsidR="00313831" w:rsidRPr="00313831">
            <w:rPr>
              <w:rStyle w:val="Seitenzahl"/>
              <w:noProof/>
            </w:rPr>
            <w:t>4</w:t>
          </w:r>
          <w:r w:rsidR="00313831">
            <w:rPr>
              <w:rStyle w:val="Seitenzahl"/>
              <w:noProof/>
            </w:rPr>
            <w:fldChar w:fldCharType="end"/>
          </w:r>
        </w:p>
        <w:p w:rsidR="00EF5F09" w:rsidRDefault="00EF5F09" w:rsidP="00631E38">
          <w:pPr>
            <w:pStyle w:val="Fuzeile"/>
          </w:pPr>
        </w:p>
      </w:tc>
    </w:tr>
  </w:tbl>
  <w:p w:rsidR="00EF5F09" w:rsidRDefault="00EF5F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8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10"/>
    </w:tblGrid>
    <w:tr w:rsidR="00EF5F09" w:rsidTr="00013A32">
      <w:trPr>
        <w:trHeight w:hRule="exact" w:val="340"/>
      </w:trPr>
      <w:tc>
        <w:tcPr>
          <w:tcW w:w="8510" w:type="dxa"/>
        </w:tcPr>
        <w:p w:rsidR="00EF5F09" w:rsidRDefault="00463C42">
          <w:pPr>
            <w:pStyle w:val="Fuzeile"/>
          </w:pPr>
          <w:r>
            <w:rPr>
              <w:noProof/>
            </w:rPr>
            <mc:AlternateContent>
              <mc:Choice Requires="wps">
                <w:drawing>
                  <wp:anchor distT="4294967295" distB="4294967295" distL="114300" distR="114300" simplePos="0" relativeHeight="251666432" behindDoc="1" locked="1" layoutInCell="1" allowOverlap="1" wp14:anchorId="64AB170B" wp14:editId="129FF883">
                    <wp:simplePos x="0" y="0"/>
                    <wp:positionH relativeFrom="page">
                      <wp:posOffset>-611505</wp:posOffset>
                    </wp:positionH>
                    <wp:positionV relativeFrom="page">
                      <wp:posOffset>5328919</wp:posOffset>
                    </wp:positionV>
                    <wp:extent cx="179705" cy="0"/>
                    <wp:effectExtent l="0" t="0" r="10795" b="19050"/>
                    <wp:wrapNone/>
                    <wp:docPr id="7" name="Gerade Verbindung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9705" cy="0"/>
                            </a:xfrm>
                            <a:prstGeom prst="line">
                              <a:avLst/>
                            </a:prstGeom>
                            <a:ln w="6350">
                              <a:solidFill>
                                <a:schemeClr val="tx1"/>
                              </a:solidFill>
                            </a:ln>
                            <a:effectLst/>
                            <a:extLst>
                              <a:ext uri="{FAA26D3D-D897-4be2-8F04-BA451C77F1D7}">
                                <ma14:placeholderFlag xmlns:o="urn:schemas-microsoft-com:office:office" xmlns:v="urn:schemas-microsoft-com:vml" xmlns:w10="urn:schemas-microsoft-com:office:word" xmlns:w="http://schemas.openxmlformats.org/wordprocessingml/2006/main" xmlns:ma14="http://schemas.microsoft.com/office/mac/drawingml/2011/main" xmlns=""/>
                              </a:ex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7" o:spid="_x0000_s1026" style="position:absolute;z-index:-25165004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48.15pt,419.6pt" to="-34pt,4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" strokecolor="black [3213]" strokeweight=".5pt">
                    <o:lock v:ext="edit" shapetype="f"/>
                    <w10:wrap anchorx="page" anchory="page"/>
                    <w10:anchorlock/>
                  </v:line>
                </w:pict>
              </mc:Fallback>
            </mc:AlternateContent>
          </w:r>
          <w:r>
            <w:rPr>
              <w:noProof/>
            </w:rPr>
            <mc:AlternateContent>
              <mc:Choice Requires="wps">
                <w:drawing>
                  <wp:anchor distT="0" distB="0" distL="114300" distR="114300" simplePos="0" relativeHeight="251663360" behindDoc="0" locked="0" layoutInCell="1" allowOverlap="1" wp14:anchorId="1E0D6234" wp14:editId="027D299B">
                    <wp:simplePos x="0" y="0"/>
                    <wp:positionH relativeFrom="column">
                      <wp:posOffset>0</wp:posOffset>
                    </wp:positionH>
                    <wp:positionV relativeFrom="paragraph">
                      <wp:posOffset>13335</wp:posOffset>
                    </wp:positionV>
                    <wp:extent cx="215900" cy="53975"/>
                    <wp:effectExtent l="0" t="0" r="0" b="3175"/>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00" cy="53975"/>
                            </a:xfrm>
                            <a:prstGeom prst="rect">
                              <a:avLst/>
                            </a:prstGeom>
                            <a:solidFill>
                              <a:srgbClr val="63B64D"/>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 o:spid="_x0000_s1026" style="position:absolute;margin-left:0;margin-top:1.05pt;width:17pt;height: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" fillcolor="#63b64d" stroked="f">
                    <v:path arrowok="t"/>
                  </v:rect>
                </w:pict>
              </mc:Fallback>
            </mc:AlternateContent>
          </w:r>
        </w:p>
      </w:tc>
    </w:tr>
    <w:tr w:rsidR="00EF5F09" w:rsidTr="00013A32">
      <w:trPr>
        <w:trHeight w:val="567"/>
      </w:trPr>
      <w:tc>
        <w:tcPr>
          <w:tcW w:w="8510" w:type="dxa"/>
          <w:tcMar>
            <w:bottom w:w="142" w:type="dxa"/>
          </w:tcMar>
        </w:tcPr>
        <w:p w:rsidR="003E27F6" w:rsidRPr="003E27F6" w:rsidRDefault="003E27F6" w:rsidP="00F26717">
          <w:pPr>
            <w:pStyle w:val="Fuzeile"/>
            <w:spacing w:line="240" w:lineRule="auto"/>
          </w:pPr>
          <w:r w:rsidRPr="003E27F6">
            <w:rPr>
              <w:b/>
              <w:bCs/>
            </w:rPr>
            <w:t xml:space="preserve">Träger </w:t>
          </w:r>
          <w:r w:rsidR="00F26717">
            <w:t>Helios</w:t>
          </w:r>
          <w:r w:rsidRPr="003E27F6">
            <w:t xml:space="preserve"> Klinikum Wuppertal GmbH ● </w:t>
          </w:r>
          <w:r w:rsidRPr="003E27F6">
            <w:rPr>
              <w:b/>
              <w:bCs/>
            </w:rPr>
            <w:t xml:space="preserve">Sitz </w:t>
          </w:r>
          <w:r w:rsidRPr="003E27F6">
            <w:t xml:space="preserve">Wuppertal ● </w:t>
          </w:r>
          <w:r w:rsidRPr="003E27F6">
            <w:rPr>
              <w:b/>
              <w:bCs/>
            </w:rPr>
            <w:t xml:space="preserve">Registergericht </w:t>
          </w:r>
          <w:r w:rsidRPr="003E27F6">
            <w:t>Amtsgericht Wuppertal HRB 8419</w:t>
          </w:r>
        </w:p>
        <w:p w:rsidR="003E27F6" w:rsidRPr="003E27F6" w:rsidRDefault="003E27F6" w:rsidP="00F26717">
          <w:pPr>
            <w:pStyle w:val="Fuzeile"/>
            <w:spacing w:line="240" w:lineRule="auto"/>
          </w:pPr>
          <w:proofErr w:type="spellStart"/>
          <w:r w:rsidRPr="003E27F6">
            <w:rPr>
              <w:b/>
              <w:bCs/>
            </w:rPr>
            <w:t>Ust</w:t>
          </w:r>
          <w:proofErr w:type="spellEnd"/>
          <w:r w:rsidRPr="003E27F6">
            <w:rPr>
              <w:b/>
              <w:bCs/>
            </w:rPr>
            <w:t>-</w:t>
          </w:r>
          <w:proofErr w:type="spellStart"/>
          <w:r w:rsidRPr="003E27F6">
            <w:rPr>
              <w:b/>
              <w:bCs/>
            </w:rPr>
            <w:t>Id</w:t>
          </w:r>
          <w:proofErr w:type="spellEnd"/>
          <w:r w:rsidRPr="003E27F6">
            <w:rPr>
              <w:b/>
              <w:bCs/>
            </w:rPr>
            <w:t xml:space="preserve">-Nr.: </w:t>
          </w:r>
          <w:r w:rsidRPr="003E27F6">
            <w:t xml:space="preserve">DE169727484 ● </w:t>
          </w:r>
          <w:proofErr w:type="spellStart"/>
          <w:r w:rsidRPr="003E27F6">
            <w:rPr>
              <w:b/>
              <w:bCs/>
            </w:rPr>
            <w:t>Steuernr</w:t>
          </w:r>
          <w:proofErr w:type="spellEnd"/>
          <w:r w:rsidRPr="003E27F6">
            <w:rPr>
              <w:b/>
              <w:bCs/>
            </w:rPr>
            <w:t xml:space="preserve">.: </w:t>
          </w:r>
          <w:r w:rsidRPr="003E27F6">
            <w:t xml:space="preserve">37/167/22512 ● </w:t>
          </w:r>
          <w:r w:rsidRPr="003E27F6">
            <w:rPr>
              <w:b/>
              <w:bCs/>
            </w:rPr>
            <w:t xml:space="preserve">IK-Nr.: </w:t>
          </w:r>
          <w:r w:rsidRPr="003E27F6">
            <w:t xml:space="preserve">260510906 ● </w:t>
          </w:r>
          <w:r w:rsidRPr="003E27F6">
            <w:rPr>
              <w:b/>
              <w:bCs/>
            </w:rPr>
            <w:t xml:space="preserve">IBAN </w:t>
          </w:r>
          <w:r w:rsidRPr="003E27F6">
            <w:t xml:space="preserve">DE75 1004 0000 0192 2061 00 ● </w:t>
          </w:r>
          <w:r w:rsidRPr="003E27F6">
            <w:rPr>
              <w:b/>
              <w:bCs/>
            </w:rPr>
            <w:t xml:space="preserve">BIC </w:t>
          </w:r>
          <w:r w:rsidRPr="003E27F6">
            <w:t>COBADEFFXXX</w:t>
          </w:r>
          <w:r w:rsidR="00F26717">
            <w:t xml:space="preserve"> </w:t>
          </w:r>
          <w:r w:rsidRPr="003E27F6">
            <w:rPr>
              <w:b/>
              <w:bCs/>
            </w:rPr>
            <w:t xml:space="preserve">Geschäftsführer </w:t>
          </w:r>
          <w:r w:rsidR="00631E38">
            <w:t>Dr. N</w:t>
          </w:r>
          <w:r w:rsidR="00483618">
            <w:t xml:space="preserve">iklas </w:t>
          </w:r>
          <w:proofErr w:type="spellStart"/>
          <w:r w:rsidR="00483618">
            <w:t>Cruse</w:t>
          </w:r>
          <w:proofErr w:type="spellEnd"/>
          <w:r w:rsidR="00483618" w:rsidRPr="003E27F6">
            <w:t xml:space="preserve"> </w:t>
          </w:r>
          <w:r w:rsidRPr="003E27F6">
            <w:t xml:space="preserve">● </w:t>
          </w:r>
          <w:r w:rsidRPr="003E27F6">
            <w:rPr>
              <w:b/>
              <w:bCs/>
            </w:rPr>
            <w:t xml:space="preserve">Ärztliche </w:t>
          </w:r>
          <w:r w:rsidR="00F26717">
            <w:rPr>
              <w:b/>
              <w:bCs/>
            </w:rPr>
            <w:t>Direktorin</w:t>
          </w:r>
          <w:r w:rsidRPr="003E27F6">
            <w:rPr>
              <w:b/>
              <w:bCs/>
            </w:rPr>
            <w:t xml:space="preserve"> </w:t>
          </w:r>
          <w:r w:rsidRPr="003E27F6">
            <w:t>Prof. Dr. med. Petra Thürmann</w:t>
          </w:r>
        </w:p>
        <w:p w:rsidR="00EF5F09" w:rsidRDefault="003E27F6" w:rsidP="00C844CC">
          <w:pPr>
            <w:pStyle w:val="Fuzeile"/>
            <w:spacing w:line="240" w:lineRule="auto"/>
          </w:pPr>
          <w:r w:rsidRPr="003E27F6">
            <w:rPr>
              <w:b/>
              <w:bCs/>
            </w:rPr>
            <w:t xml:space="preserve">Aufsichtsratsvorsitzender </w:t>
          </w:r>
          <w:r w:rsidR="00C844CC">
            <w:t>Jörg Reschke</w:t>
          </w:r>
          <w:r w:rsidR="00F26717">
            <w:t xml:space="preserve"> ● Ein Unternehmen der Helios</w:t>
          </w:r>
          <w:r w:rsidRPr="003E27F6">
            <w:t xml:space="preserve"> Kliniken Gruppe ● http://www.helios-</w:t>
          </w:r>
          <w:r w:rsidR="00F26717">
            <w:t>gesundheit</w:t>
          </w:r>
          <w:r w:rsidRPr="003E27F6">
            <w:t>.de</w:t>
          </w:r>
        </w:p>
      </w:tc>
    </w:tr>
    <w:tr w:rsidR="00EF5F09" w:rsidTr="00013A32">
      <w:trPr>
        <w:trHeight w:val="624"/>
      </w:trPr>
      <w:tc>
        <w:tcPr>
          <w:tcW w:w="8510" w:type="dxa"/>
        </w:tcPr>
        <w:p w:rsidR="00EF5F09" w:rsidRPr="00C45C51" w:rsidRDefault="00EF5F09" w:rsidP="00C45C51">
          <w:pPr>
            <w:pStyle w:val="Paginierung"/>
            <w:rPr>
              <w:rStyle w:val="Seitenzahl"/>
            </w:rPr>
          </w:pPr>
          <w:r w:rsidRPr="00C45C51">
            <w:rPr>
              <w:rStyle w:val="Seitenzahl"/>
            </w:rPr>
            <w:t xml:space="preserve">Seite </w:t>
          </w:r>
          <w:r w:rsidR="00A92BBA" w:rsidRPr="00C45C51">
            <w:rPr>
              <w:rStyle w:val="Seitenzahl"/>
            </w:rPr>
            <w:fldChar w:fldCharType="begin"/>
          </w:r>
          <w:r w:rsidRPr="00C45C51">
            <w:rPr>
              <w:rStyle w:val="Seitenzahl"/>
            </w:rPr>
            <w:instrText xml:space="preserve"> PAGE  \* MERGEFORMAT </w:instrText>
          </w:r>
          <w:r w:rsidR="00A92BBA" w:rsidRPr="00C45C51">
            <w:rPr>
              <w:rStyle w:val="Seitenzahl"/>
            </w:rPr>
            <w:fldChar w:fldCharType="separate"/>
          </w:r>
          <w:r w:rsidR="00631E38">
            <w:rPr>
              <w:rStyle w:val="Seitenzahl"/>
              <w:noProof/>
            </w:rPr>
            <w:t>1</w:t>
          </w:r>
          <w:r w:rsidR="00A92BBA" w:rsidRPr="00C45C51">
            <w:rPr>
              <w:rStyle w:val="Seitenzahl"/>
            </w:rPr>
            <w:fldChar w:fldCharType="end"/>
          </w:r>
          <w:r w:rsidRPr="00C45C51">
            <w:rPr>
              <w:rStyle w:val="Seitenzahl"/>
            </w:rPr>
            <w:t xml:space="preserve"> / </w:t>
          </w:r>
          <w:r w:rsidR="00313831">
            <w:fldChar w:fldCharType="begin"/>
          </w:r>
          <w:r w:rsidR="00313831">
            <w:instrText xml:space="preserve"> NUMPAGES  \* MERGEFORMAT </w:instrText>
          </w:r>
          <w:r w:rsidR="00313831">
            <w:fldChar w:fldCharType="separate"/>
          </w:r>
          <w:r w:rsidR="00631E38" w:rsidRPr="00631E38">
            <w:rPr>
              <w:rStyle w:val="Seitenzahl"/>
              <w:noProof/>
            </w:rPr>
            <w:t>4</w:t>
          </w:r>
          <w:r w:rsidR="00313831">
            <w:rPr>
              <w:rStyle w:val="Seitenzahl"/>
              <w:noProof/>
            </w:rPr>
            <w:fldChar w:fldCharType="end"/>
          </w:r>
        </w:p>
        <w:p w:rsidR="00EF5F09" w:rsidRDefault="00EF5F09">
          <w:pPr>
            <w:pStyle w:val="Fuzeile"/>
          </w:pPr>
        </w:p>
      </w:tc>
    </w:tr>
  </w:tbl>
  <w:p w:rsidR="00EF5F09" w:rsidRDefault="00EF5F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BEC" w:rsidRDefault="00527BEC" w:rsidP="00273B6A">
      <w:pPr>
        <w:spacing w:line="240" w:lineRule="auto"/>
      </w:pPr>
      <w:r>
        <w:separator/>
      </w:r>
    </w:p>
  </w:footnote>
  <w:footnote w:type="continuationSeparator" w:id="0">
    <w:p w:rsidR="00527BEC" w:rsidRDefault="00527BEC" w:rsidP="00273B6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05"/>
    </w:tblGrid>
    <w:tr w:rsidR="00EF5F09" w:rsidTr="00CC17D8">
      <w:trPr>
        <w:trHeight w:val="1418"/>
      </w:trPr>
      <w:tc>
        <w:tcPr>
          <w:tcW w:w="8505" w:type="dxa"/>
        </w:tcPr>
        <w:p w:rsidR="00EF5F09" w:rsidRDefault="00EF5F09">
          <w:pPr>
            <w:pStyle w:val="Kopfzeile"/>
          </w:pPr>
        </w:p>
      </w:tc>
    </w:tr>
  </w:tbl>
  <w:p w:rsidR="00EF5F09" w:rsidRDefault="00463C42">
    <w:pPr>
      <w:pStyle w:val="Kopfzeile"/>
    </w:pPr>
    <w:r>
      <w:rPr>
        <w:noProof/>
      </w:rPr>
      <mc:AlternateContent>
        <mc:Choice Requires="wps">
          <w:drawing>
            <wp:anchor distT="4294967295" distB="4294967295" distL="114300" distR="114300" simplePos="0" relativeHeight="251675648" behindDoc="1" locked="1" layoutInCell="1" allowOverlap="1" wp14:anchorId="7B6EC410" wp14:editId="63648F73">
              <wp:simplePos x="0" y="0"/>
              <wp:positionH relativeFrom="page">
                <wp:posOffset>360045</wp:posOffset>
              </wp:positionH>
              <wp:positionV relativeFrom="page">
                <wp:posOffset>5328919</wp:posOffset>
              </wp:positionV>
              <wp:extent cx="107950" cy="0"/>
              <wp:effectExtent l="0" t="0" r="25400" b="19050"/>
              <wp:wrapNone/>
              <wp:docPr id="14" name="Gerade Verbindung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7950" cy="0"/>
                      </a:xfrm>
                      <a:prstGeom prst="line">
                        <a:avLst/>
                      </a:prstGeom>
                      <a:ln w="3175">
                        <a:solidFill>
                          <a:schemeClr val="tx1"/>
                        </a:solidFill>
                      </a:ln>
                      <a:effectLst/>
                      <a:extLst>
                        <a:ext uri="{FAA26D3D-D897-4be2-8F04-BA451C77F1D7}">
                          <ma14:placeholderFlag xmlns:o="urn:schemas-microsoft-com:office:office" xmlns:v="urn:schemas-microsoft-com:vml" xmlns:w10="urn:schemas-microsoft-com:office:word" xmlns:w="http://schemas.openxmlformats.org/wordprocessingml/2006/main" xmlns:ma14="http://schemas.microsoft.com/office/mac/drawingml/2011/main" xmlns=""/>
                        </a:ex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14" o:spid="_x0000_s1026" style="position:absolute;z-index:-25164083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28.35pt,419.6pt" to="36.85pt,4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" strokecolor="black [3213]" strokeweight=".25pt">
              <o:lock v:ext="edit" shapetype="f"/>
              <w10:wrap anchorx="page" anchory="page"/>
              <w10:anchorlock/>
            </v:line>
          </w:pict>
        </mc:Fallback>
      </mc:AlternateContent>
    </w:r>
    <w:r>
      <w:rPr>
        <w:noProof/>
      </w:rPr>
      <mc:AlternateContent>
        <mc:Choice Requires="wps">
          <w:drawing>
            <wp:anchor distT="4294967295" distB="4294967295" distL="114300" distR="114300" simplePos="0" relativeHeight="251673600" behindDoc="1" locked="1" layoutInCell="1" allowOverlap="1" wp14:anchorId="23E00F83" wp14:editId="65BFDB2C">
              <wp:simplePos x="0" y="0"/>
              <wp:positionH relativeFrom="page">
                <wp:posOffset>360045</wp:posOffset>
              </wp:positionH>
              <wp:positionV relativeFrom="page">
                <wp:posOffset>3780789</wp:posOffset>
              </wp:positionV>
              <wp:extent cx="107950" cy="0"/>
              <wp:effectExtent l="0" t="0" r="25400" b="19050"/>
              <wp:wrapNone/>
              <wp:docPr id="13" name="Gerade Verbindung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7950" cy="0"/>
                      </a:xfrm>
                      <a:prstGeom prst="line">
                        <a:avLst/>
                      </a:prstGeom>
                      <a:ln w="3175">
                        <a:solidFill>
                          <a:schemeClr val="tx1"/>
                        </a:solidFill>
                      </a:ln>
                      <a:effectLst/>
                      <a:extLst>
                        <a:ext uri="{FAA26D3D-D897-4be2-8F04-BA451C77F1D7}">
                          <ma14:placeholderFlag xmlns:o="urn:schemas-microsoft-com:office:office" xmlns:v="urn:schemas-microsoft-com:vml" xmlns:w10="urn:schemas-microsoft-com:office:word" xmlns:w="http://schemas.openxmlformats.org/wordprocessingml/2006/main" xmlns:ma14="http://schemas.microsoft.com/office/mac/drawingml/2011/main" xmlns=""/>
                        </a:ex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13" o:spid="_x0000_s1026" style="position:absolute;z-index:-25164288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28.35pt,297.7pt" to="36.8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" strokecolor="black [3213]" strokeweight=".25pt">
              <o:lock v:ext="edit" shapetype="f"/>
              <w10:wrap anchorx="page" anchory="page"/>
              <w10:anchorlock/>
            </v:line>
          </w:pict>
        </mc:Fallback>
      </mc:AlternateContent>
    </w:r>
    <w:r w:rsidR="00EF5F09">
      <w:rPr>
        <w:rFonts w:hint="eastAsia"/>
        <w:noProof/>
      </w:rPr>
      <w:drawing>
        <wp:anchor distT="0" distB="0" distL="114300" distR="114300" simplePos="0" relativeHeight="251660288" behindDoc="1" locked="1" layoutInCell="1" allowOverlap="1" wp14:anchorId="0C4804DF" wp14:editId="41EFA957">
          <wp:simplePos x="0" y="0"/>
          <wp:positionH relativeFrom="page">
            <wp:posOffset>702310</wp:posOffset>
          </wp:positionH>
          <wp:positionV relativeFrom="page">
            <wp:posOffset>377825</wp:posOffset>
          </wp:positionV>
          <wp:extent cx="1152000" cy="278906"/>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Logo..wmf"/>
                  <pic:cNvPicPr/>
                </pic:nvPicPr>
                <pic:blipFill>
                  <a:blip r:embed="rId1">
                    <a:extLst>
                      <a:ext uri="{28A0092B-C50C-407E-A947-70E740481C1C}">
                        <a14:useLocalDpi xmlns:a14="http://schemas.microsoft.com/office/drawing/2010/main" val="0"/>
                      </a:ext>
                    </a:extLst>
                  </a:blip>
                  <a:stretch>
                    <a:fillRect/>
                  </a:stretch>
                </pic:blipFill>
                <pic:spPr>
                  <a:xfrm>
                    <a:off x="0" y="0"/>
                    <a:ext cx="1152000" cy="27890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F09" w:rsidRDefault="00463C42">
    <w:pPr>
      <w:pStyle w:val="Kopfzeile"/>
    </w:pPr>
    <w:r>
      <w:rPr>
        <w:noProof/>
      </w:rPr>
      <mc:AlternateContent>
        <mc:Choice Requires="wps">
          <w:drawing>
            <wp:anchor distT="4294967295" distB="4294967295" distL="114300" distR="114300" simplePos="0" relativeHeight="251668480" behindDoc="1" locked="1" layoutInCell="1" allowOverlap="1" wp14:anchorId="67861531" wp14:editId="1DE7D590">
              <wp:simplePos x="0" y="0"/>
              <wp:positionH relativeFrom="page">
                <wp:posOffset>360045</wp:posOffset>
              </wp:positionH>
              <wp:positionV relativeFrom="page">
                <wp:posOffset>5328919</wp:posOffset>
              </wp:positionV>
              <wp:extent cx="107950" cy="0"/>
              <wp:effectExtent l="0" t="0" r="25400" b="19050"/>
              <wp:wrapNone/>
              <wp:docPr id="8" name="Gerade Verbindung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7950" cy="0"/>
                      </a:xfrm>
                      <a:prstGeom prst="line">
                        <a:avLst/>
                      </a:prstGeom>
                      <a:ln w="3175">
                        <a:solidFill>
                          <a:schemeClr val="tx1"/>
                        </a:solidFill>
                      </a:ln>
                      <a:effectLst/>
                      <a:extLst>
                        <a:ext uri="{FAA26D3D-D897-4be2-8F04-BA451C77F1D7}">
                          <ma14:placeholderFlag xmlns:o="urn:schemas-microsoft-com:office:office" xmlns:v="urn:schemas-microsoft-com:vml" xmlns:w10="urn:schemas-microsoft-com:office:word" xmlns:w="http://schemas.openxmlformats.org/wordprocessingml/2006/main" xmlns:ma14="http://schemas.microsoft.com/office/mac/drawingml/2011/main" xmlns=""/>
                        </a:ex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8" o:spid="_x0000_s1026" style="position:absolute;z-index:-25164800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28.35pt,419.6pt" to="36.85pt,4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" strokecolor="black [3213]" strokeweight=".25pt">
              <o:lock v:ext="edit" shapetype="f"/>
              <w10:wrap anchorx="page" anchory="page"/>
              <w10:anchorlock/>
            </v:line>
          </w:pict>
        </mc:Fallback>
      </mc:AlternateContent>
    </w:r>
    <w:r>
      <w:rPr>
        <w:noProof/>
      </w:rPr>
      <mc:AlternateContent>
        <mc:Choice Requires="wps">
          <w:drawing>
            <wp:anchor distT="4294967295" distB="4294967295" distL="114300" distR="114300" simplePos="0" relativeHeight="251664384" behindDoc="1" locked="1" layoutInCell="1" allowOverlap="1" wp14:anchorId="61F8CA34" wp14:editId="20722561">
              <wp:simplePos x="0" y="0"/>
              <wp:positionH relativeFrom="page">
                <wp:posOffset>360045</wp:posOffset>
              </wp:positionH>
              <wp:positionV relativeFrom="page">
                <wp:posOffset>3780789</wp:posOffset>
              </wp:positionV>
              <wp:extent cx="107950" cy="0"/>
              <wp:effectExtent l="0" t="0" r="25400" b="19050"/>
              <wp:wrapNone/>
              <wp:docPr id="6" name="Gerade Verbindung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7950" cy="0"/>
                      </a:xfrm>
                      <a:prstGeom prst="line">
                        <a:avLst/>
                      </a:prstGeom>
                      <a:ln w="3175">
                        <a:solidFill>
                          <a:schemeClr val="tx1"/>
                        </a:solidFill>
                      </a:ln>
                      <a:effectLst/>
                      <a:extLst>
                        <a:ext uri="{FAA26D3D-D897-4be2-8F04-BA451C77F1D7}">
                          <ma14:placeholderFlag xmlns:o="urn:schemas-microsoft-com:office:office" xmlns:v="urn:schemas-microsoft-com:vml" xmlns:w10="urn:schemas-microsoft-com:office:word" xmlns:w="http://schemas.openxmlformats.org/wordprocessingml/2006/main" xmlns:ma14="http://schemas.microsoft.com/office/mac/drawingml/2011/main" xmlns=""/>
                        </a:ex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6" o:spid="_x0000_s1026" style="position:absolute;z-index:-25165209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28.35pt,297.7pt" to="36.8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" strokecolor="black [3213]" strokeweight=".25pt">
              <o:lock v:ext="edit" shapetype="f"/>
              <w10:wrap anchorx="page" anchory="page"/>
              <w10:anchorlock/>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AB451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CF28AF26"/>
    <w:lvl w:ilvl="0">
      <w:start w:val="1"/>
      <w:numFmt w:val="decimal"/>
      <w:lvlText w:val="%1."/>
      <w:lvlJc w:val="left"/>
      <w:pPr>
        <w:tabs>
          <w:tab w:val="num" w:pos="1492"/>
        </w:tabs>
        <w:ind w:left="1492" w:hanging="360"/>
      </w:pPr>
    </w:lvl>
  </w:abstractNum>
  <w:abstractNum w:abstractNumId="2">
    <w:nsid w:val="FFFFFF7D"/>
    <w:multiLevelType w:val="singleLevel"/>
    <w:tmpl w:val="2730B2EE"/>
    <w:lvl w:ilvl="0">
      <w:start w:val="1"/>
      <w:numFmt w:val="decimal"/>
      <w:lvlText w:val="%1."/>
      <w:lvlJc w:val="left"/>
      <w:pPr>
        <w:tabs>
          <w:tab w:val="num" w:pos="1209"/>
        </w:tabs>
        <w:ind w:left="1209" w:hanging="360"/>
      </w:pPr>
    </w:lvl>
  </w:abstractNum>
  <w:abstractNum w:abstractNumId="3">
    <w:nsid w:val="FFFFFF7E"/>
    <w:multiLevelType w:val="singleLevel"/>
    <w:tmpl w:val="C7A0EF42"/>
    <w:lvl w:ilvl="0">
      <w:start w:val="1"/>
      <w:numFmt w:val="decimal"/>
      <w:lvlText w:val="%1."/>
      <w:lvlJc w:val="left"/>
      <w:pPr>
        <w:tabs>
          <w:tab w:val="num" w:pos="926"/>
        </w:tabs>
        <w:ind w:left="926" w:hanging="360"/>
      </w:pPr>
    </w:lvl>
  </w:abstractNum>
  <w:abstractNum w:abstractNumId="4">
    <w:nsid w:val="FFFFFF7F"/>
    <w:multiLevelType w:val="singleLevel"/>
    <w:tmpl w:val="1E505734"/>
    <w:lvl w:ilvl="0">
      <w:start w:val="1"/>
      <w:numFmt w:val="decimal"/>
      <w:lvlText w:val="%1."/>
      <w:lvlJc w:val="left"/>
      <w:pPr>
        <w:tabs>
          <w:tab w:val="num" w:pos="643"/>
        </w:tabs>
        <w:ind w:left="643" w:hanging="360"/>
      </w:pPr>
    </w:lvl>
  </w:abstractNum>
  <w:abstractNum w:abstractNumId="5">
    <w:nsid w:val="FFFFFF80"/>
    <w:multiLevelType w:val="singleLevel"/>
    <w:tmpl w:val="0BC61028"/>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1660A644"/>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BBB0FF4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F65E3712"/>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C5F6076C"/>
    <w:lvl w:ilvl="0">
      <w:start w:val="1"/>
      <w:numFmt w:val="decimal"/>
      <w:lvlText w:val="%1."/>
      <w:lvlJc w:val="left"/>
      <w:pPr>
        <w:tabs>
          <w:tab w:val="num" w:pos="360"/>
        </w:tabs>
        <w:ind w:left="360" w:hanging="360"/>
      </w:pPr>
    </w:lvl>
  </w:abstractNum>
  <w:abstractNum w:abstractNumId="10">
    <w:nsid w:val="FFFFFF89"/>
    <w:multiLevelType w:val="singleLevel"/>
    <w:tmpl w:val="D284BE0E"/>
    <w:lvl w:ilvl="0">
      <w:start w:val="1"/>
      <w:numFmt w:val="bullet"/>
      <w:lvlText w:val=""/>
      <w:lvlJc w:val="left"/>
      <w:pPr>
        <w:tabs>
          <w:tab w:val="num" w:pos="360"/>
        </w:tabs>
        <w:ind w:left="360" w:hanging="360"/>
      </w:pPr>
      <w:rPr>
        <w:rFonts w:ascii="Symbol" w:hAnsi="Symbol" w:hint="default"/>
      </w:rPr>
    </w:lvl>
  </w:abstractNum>
  <w:abstractNum w:abstractNumId="11">
    <w:nsid w:val="34A277C8"/>
    <w:multiLevelType w:val="hybridMultilevel"/>
    <w:tmpl w:val="1B0E3560"/>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2">
    <w:nsid w:val="3A1E5D0C"/>
    <w:multiLevelType w:val="hybridMultilevel"/>
    <w:tmpl w:val="B3D0A8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82F3F90"/>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597F1E2B"/>
    <w:multiLevelType w:val="hybridMultilevel"/>
    <w:tmpl w:val="24D692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5D8B5982"/>
    <w:multiLevelType w:val="hybridMultilevel"/>
    <w:tmpl w:val="21D8DC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5F4E0D6E"/>
    <w:multiLevelType w:val="hybridMultilevel"/>
    <w:tmpl w:val="A692CE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79737593"/>
    <w:multiLevelType w:val="hybridMultilevel"/>
    <w:tmpl w:val="4D287FEE"/>
    <w:lvl w:ilvl="0" w:tplc="81BA52A0">
      <w:start w:val="1"/>
      <w:numFmt w:val="bullet"/>
      <w:pStyle w:val="HelListe"/>
      <w:lvlText w:val="–"/>
      <w:lvlJc w:val="left"/>
      <w:pPr>
        <w:tabs>
          <w:tab w:val="num" w:pos="454"/>
        </w:tabs>
        <w:ind w:left="454" w:hanging="170"/>
      </w:pPr>
      <w:rPr>
        <w:rFonts w:ascii="Verdana" w:hAnsi="Verdan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7"/>
  </w:num>
  <w:num w:numId="13">
    <w:abstractNumId w:val="13"/>
  </w:num>
  <w:num w:numId="14">
    <w:abstractNumId w:val="15"/>
  </w:num>
  <w:num w:numId="15">
    <w:abstractNumId w:val="12"/>
  </w:num>
  <w:num w:numId="16">
    <w:abstractNumId w:val="14"/>
  </w:num>
  <w:num w:numId="17">
    <w:abstractNumId w:val="1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75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7F6"/>
    <w:rsid w:val="00013A32"/>
    <w:rsid w:val="000D24F4"/>
    <w:rsid w:val="000E5789"/>
    <w:rsid w:val="000F4238"/>
    <w:rsid w:val="00191EB0"/>
    <w:rsid w:val="001A21CB"/>
    <w:rsid w:val="001F12A7"/>
    <w:rsid w:val="00235F76"/>
    <w:rsid w:val="00273B6A"/>
    <w:rsid w:val="00290D06"/>
    <w:rsid w:val="002C49B0"/>
    <w:rsid w:val="00301DA1"/>
    <w:rsid w:val="00313831"/>
    <w:rsid w:val="00330922"/>
    <w:rsid w:val="00353CE8"/>
    <w:rsid w:val="00374302"/>
    <w:rsid w:val="00384B03"/>
    <w:rsid w:val="003D3880"/>
    <w:rsid w:val="003E27F6"/>
    <w:rsid w:val="004325E1"/>
    <w:rsid w:val="00463C42"/>
    <w:rsid w:val="00467FD7"/>
    <w:rsid w:val="00483618"/>
    <w:rsid w:val="004C5CCD"/>
    <w:rsid w:val="004E2473"/>
    <w:rsid w:val="004F612B"/>
    <w:rsid w:val="00527BEC"/>
    <w:rsid w:val="00532239"/>
    <w:rsid w:val="005615FC"/>
    <w:rsid w:val="00573C93"/>
    <w:rsid w:val="0059090D"/>
    <w:rsid w:val="005A176B"/>
    <w:rsid w:val="005C676D"/>
    <w:rsid w:val="005E3B16"/>
    <w:rsid w:val="006021B9"/>
    <w:rsid w:val="00631E38"/>
    <w:rsid w:val="00642823"/>
    <w:rsid w:val="00653BD9"/>
    <w:rsid w:val="006B16B9"/>
    <w:rsid w:val="006B5C94"/>
    <w:rsid w:val="006C198A"/>
    <w:rsid w:val="006C2000"/>
    <w:rsid w:val="00764B40"/>
    <w:rsid w:val="007A2219"/>
    <w:rsid w:val="007D1956"/>
    <w:rsid w:val="007D1F4C"/>
    <w:rsid w:val="007E09B3"/>
    <w:rsid w:val="00856541"/>
    <w:rsid w:val="008702DA"/>
    <w:rsid w:val="00875AC1"/>
    <w:rsid w:val="00884A45"/>
    <w:rsid w:val="0089725E"/>
    <w:rsid w:val="008A1669"/>
    <w:rsid w:val="008B0CE6"/>
    <w:rsid w:val="008C3E57"/>
    <w:rsid w:val="008C7623"/>
    <w:rsid w:val="00905891"/>
    <w:rsid w:val="0095006F"/>
    <w:rsid w:val="00991BCE"/>
    <w:rsid w:val="009B3D78"/>
    <w:rsid w:val="009E75E1"/>
    <w:rsid w:val="00A4387E"/>
    <w:rsid w:val="00A56C71"/>
    <w:rsid w:val="00A6186E"/>
    <w:rsid w:val="00A63D3B"/>
    <w:rsid w:val="00A70672"/>
    <w:rsid w:val="00A82A91"/>
    <w:rsid w:val="00A92BBA"/>
    <w:rsid w:val="00A943BC"/>
    <w:rsid w:val="00AB15E5"/>
    <w:rsid w:val="00AD5657"/>
    <w:rsid w:val="00AD68F4"/>
    <w:rsid w:val="00AE3095"/>
    <w:rsid w:val="00B2532C"/>
    <w:rsid w:val="00BA32D4"/>
    <w:rsid w:val="00BB72EA"/>
    <w:rsid w:val="00C10CD6"/>
    <w:rsid w:val="00C44E2F"/>
    <w:rsid w:val="00C45C51"/>
    <w:rsid w:val="00C844CC"/>
    <w:rsid w:val="00C96EF5"/>
    <w:rsid w:val="00CB0FBF"/>
    <w:rsid w:val="00CC17D8"/>
    <w:rsid w:val="00D52780"/>
    <w:rsid w:val="00D52C66"/>
    <w:rsid w:val="00D642F7"/>
    <w:rsid w:val="00DC5BC5"/>
    <w:rsid w:val="00DF0252"/>
    <w:rsid w:val="00E05093"/>
    <w:rsid w:val="00E2214E"/>
    <w:rsid w:val="00E23908"/>
    <w:rsid w:val="00E77CE2"/>
    <w:rsid w:val="00EB4B24"/>
    <w:rsid w:val="00EF5F09"/>
    <w:rsid w:val="00F26717"/>
    <w:rsid w:val="00F412AA"/>
    <w:rsid w:val="00F8027A"/>
    <w:rsid w:val="00FF403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2214E"/>
    <w:pPr>
      <w:spacing w:line="300" w:lineRule="exact"/>
    </w:pPr>
    <w:rPr>
      <w:rFonts w:ascii="Verdana" w:hAnsi="Verdana"/>
      <w:kern w:val="18"/>
      <w:sz w:val="18"/>
      <w:szCs w:val="18"/>
    </w:rPr>
  </w:style>
  <w:style w:type="paragraph" w:styleId="berschrift1">
    <w:name w:val="heading 1"/>
    <w:basedOn w:val="Standard"/>
    <w:next w:val="Standard"/>
    <w:link w:val="berschrift1Zchn"/>
    <w:uiPriority w:val="9"/>
    <w:qFormat/>
    <w:rsid w:val="00C96EF5"/>
    <w:pPr>
      <w:keepNext/>
      <w:keepLines/>
      <w:outlineLvl w:val="0"/>
    </w:pPr>
    <w:rPr>
      <w:rFonts w:eastAsiaTheme="majorEastAsia" w:cstheme="majorBidi"/>
      <w:b/>
      <w:bCs/>
      <w:color w:val="000000" w:themeColor="text1"/>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73B6A"/>
    <w:pPr>
      <w:tabs>
        <w:tab w:val="center" w:pos="4536"/>
        <w:tab w:val="right" w:pos="9072"/>
      </w:tabs>
    </w:pPr>
  </w:style>
  <w:style w:type="character" w:customStyle="1" w:styleId="KopfzeileZchn">
    <w:name w:val="Kopfzeile Zchn"/>
    <w:basedOn w:val="Absatz-Standardschriftart"/>
    <w:link w:val="Kopfzeile"/>
    <w:uiPriority w:val="99"/>
    <w:rsid w:val="00273B6A"/>
  </w:style>
  <w:style w:type="paragraph" w:styleId="Fuzeile">
    <w:name w:val="footer"/>
    <w:basedOn w:val="Standard"/>
    <w:link w:val="FuzeileZchn"/>
    <w:uiPriority w:val="99"/>
    <w:unhideWhenUsed/>
    <w:rsid w:val="00D642F7"/>
    <w:pPr>
      <w:spacing w:line="170" w:lineRule="exact"/>
    </w:pPr>
    <w:rPr>
      <w:kern w:val="12"/>
      <w:sz w:val="12"/>
      <w:szCs w:val="12"/>
    </w:rPr>
  </w:style>
  <w:style w:type="character" w:customStyle="1" w:styleId="FuzeileZchn">
    <w:name w:val="Fußzeile Zchn"/>
    <w:basedOn w:val="Absatz-Standardschriftart"/>
    <w:link w:val="Fuzeile"/>
    <w:uiPriority w:val="99"/>
    <w:rsid w:val="00D642F7"/>
    <w:rPr>
      <w:rFonts w:ascii="Verdana" w:hAnsi="Verdana"/>
      <w:kern w:val="12"/>
      <w:sz w:val="12"/>
      <w:szCs w:val="12"/>
    </w:rPr>
  </w:style>
  <w:style w:type="paragraph" w:styleId="Sprechblasentext">
    <w:name w:val="Balloon Text"/>
    <w:basedOn w:val="Standard"/>
    <w:link w:val="SprechblasentextZchn"/>
    <w:uiPriority w:val="99"/>
    <w:semiHidden/>
    <w:unhideWhenUsed/>
    <w:rsid w:val="00273B6A"/>
    <w:rPr>
      <w:rFonts w:ascii="Lucida Grande" w:hAnsi="Lucida Grande" w:cs="Lucida Grande"/>
    </w:rPr>
  </w:style>
  <w:style w:type="character" w:customStyle="1" w:styleId="SprechblasentextZchn">
    <w:name w:val="Sprechblasentext Zchn"/>
    <w:basedOn w:val="Absatz-Standardschriftart"/>
    <w:link w:val="Sprechblasentext"/>
    <w:uiPriority w:val="99"/>
    <w:semiHidden/>
    <w:rsid w:val="00273B6A"/>
    <w:rPr>
      <w:rFonts w:ascii="Lucida Grande" w:hAnsi="Lucida Grande" w:cs="Lucida Grande"/>
      <w:sz w:val="18"/>
      <w:szCs w:val="18"/>
    </w:rPr>
  </w:style>
  <w:style w:type="table" w:styleId="Tabellenraster">
    <w:name w:val="Table Grid"/>
    <w:basedOn w:val="NormaleTabelle"/>
    <w:uiPriority w:val="59"/>
    <w:rsid w:val="00273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lGesellschaft">
    <w:name w:val="Hel_Gesellschaft"/>
    <w:basedOn w:val="Standard"/>
    <w:next w:val="HelMarginalspalteninformation"/>
    <w:qFormat/>
    <w:rsid w:val="007D1F4C"/>
    <w:pPr>
      <w:spacing w:line="255" w:lineRule="exact"/>
    </w:pPr>
    <w:rPr>
      <w:b/>
      <w:bCs/>
      <w:color w:val="216B4A"/>
      <w:kern w:val="22"/>
      <w:sz w:val="22"/>
      <w:szCs w:val="22"/>
    </w:rPr>
  </w:style>
  <w:style w:type="paragraph" w:customStyle="1" w:styleId="HelAbsender">
    <w:name w:val="Hel_Absender"/>
    <w:basedOn w:val="Standard"/>
    <w:qFormat/>
    <w:rsid w:val="00DC5BC5"/>
    <w:pPr>
      <w:spacing w:line="170" w:lineRule="exact"/>
    </w:pPr>
    <w:rPr>
      <w:color w:val="216B4A"/>
      <w:sz w:val="12"/>
    </w:rPr>
  </w:style>
  <w:style w:type="paragraph" w:customStyle="1" w:styleId="HelBetreff">
    <w:name w:val="Hel_Betreff"/>
    <w:basedOn w:val="Standard"/>
    <w:qFormat/>
    <w:rsid w:val="00DC5BC5"/>
    <w:pPr>
      <w:spacing w:line="255" w:lineRule="exact"/>
    </w:pPr>
    <w:rPr>
      <w:b/>
      <w:bCs/>
      <w:sz w:val="17"/>
      <w:szCs w:val="17"/>
    </w:rPr>
  </w:style>
  <w:style w:type="paragraph" w:customStyle="1" w:styleId="HelMarginalspalteninformation">
    <w:name w:val="Hel_Marginalspalteninformation"/>
    <w:basedOn w:val="Standard"/>
    <w:qFormat/>
    <w:rsid w:val="00D642F7"/>
    <w:pPr>
      <w:tabs>
        <w:tab w:val="left" w:pos="340"/>
      </w:tabs>
      <w:spacing w:line="170" w:lineRule="exact"/>
    </w:pPr>
    <w:rPr>
      <w:kern w:val="13"/>
      <w:sz w:val="13"/>
      <w:szCs w:val="13"/>
    </w:rPr>
  </w:style>
  <w:style w:type="character" w:styleId="Seitenzahl">
    <w:name w:val="page number"/>
    <w:basedOn w:val="Absatz-Standardschriftart"/>
    <w:uiPriority w:val="99"/>
    <w:unhideWhenUsed/>
    <w:rsid w:val="00C45C51"/>
  </w:style>
  <w:style w:type="paragraph" w:customStyle="1" w:styleId="Paginierung">
    <w:name w:val="Paginierung"/>
    <w:basedOn w:val="Fuzeile"/>
    <w:qFormat/>
    <w:rsid w:val="00C45C51"/>
    <w:pPr>
      <w:spacing w:after="60"/>
    </w:pPr>
  </w:style>
  <w:style w:type="character" w:customStyle="1" w:styleId="berschrift1Zchn">
    <w:name w:val="Überschrift 1 Zchn"/>
    <w:basedOn w:val="Absatz-Standardschriftart"/>
    <w:link w:val="berschrift1"/>
    <w:uiPriority w:val="9"/>
    <w:rsid w:val="00C96EF5"/>
    <w:rPr>
      <w:rFonts w:ascii="Verdana" w:eastAsiaTheme="majorEastAsia" w:hAnsi="Verdana" w:cstheme="majorBidi"/>
      <w:b/>
      <w:bCs/>
      <w:color w:val="000000" w:themeColor="text1"/>
      <w:kern w:val="18"/>
      <w:sz w:val="18"/>
      <w:szCs w:val="32"/>
    </w:rPr>
  </w:style>
  <w:style w:type="paragraph" w:customStyle="1" w:styleId="HelListe">
    <w:name w:val="Hel_Liste"/>
    <w:basedOn w:val="Standard"/>
    <w:qFormat/>
    <w:rsid w:val="004325E1"/>
    <w:pPr>
      <w:numPr>
        <w:numId w:val="12"/>
      </w:numPr>
    </w:pPr>
  </w:style>
  <w:style w:type="paragraph" w:customStyle="1" w:styleId="HelMarginalspalteninformationgrn">
    <w:name w:val="Hel_Marginalspalteninformation_grün"/>
    <w:basedOn w:val="HelMarginalspalteninformation"/>
    <w:qFormat/>
    <w:rsid w:val="00EF5F09"/>
    <w:rPr>
      <w:color w:val="216B4A"/>
    </w:rPr>
  </w:style>
  <w:style w:type="paragraph" w:styleId="Listenabsatz">
    <w:name w:val="List Paragraph"/>
    <w:basedOn w:val="Standard"/>
    <w:uiPriority w:val="34"/>
    <w:qFormat/>
    <w:rsid w:val="002C49B0"/>
    <w:pPr>
      <w:ind w:left="720"/>
      <w:contextualSpacing/>
    </w:pPr>
  </w:style>
  <w:style w:type="character" w:styleId="Hyperlink">
    <w:name w:val="Hyperlink"/>
    <w:basedOn w:val="Absatz-Standardschriftart"/>
    <w:uiPriority w:val="99"/>
    <w:unhideWhenUsed/>
    <w:rsid w:val="004F612B"/>
    <w:rPr>
      <w:color w:val="0000FF" w:themeColor="hyperlink"/>
      <w:u w:val="single"/>
    </w:rPr>
  </w:style>
  <w:style w:type="paragraph" w:customStyle="1" w:styleId="Default">
    <w:name w:val="Default"/>
    <w:rsid w:val="007E09B3"/>
    <w:pPr>
      <w:autoSpaceDE w:val="0"/>
      <w:autoSpaceDN w:val="0"/>
      <w:adjustRightInd w:val="0"/>
    </w:pPr>
    <w:rPr>
      <w:rFonts w:ascii="Arial" w:eastAsiaTheme="minorHAnsi" w:hAnsi="Arial" w:cs="Arial"/>
      <w:color w:val="00000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2214E"/>
    <w:pPr>
      <w:spacing w:line="300" w:lineRule="exact"/>
    </w:pPr>
    <w:rPr>
      <w:rFonts w:ascii="Verdana" w:hAnsi="Verdana"/>
      <w:kern w:val="18"/>
      <w:sz w:val="18"/>
      <w:szCs w:val="18"/>
    </w:rPr>
  </w:style>
  <w:style w:type="paragraph" w:styleId="berschrift1">
    <w:name w:val="heading 1"/>
    <w:basedOn w:val="Standard"/>
    <w:next w:val="Standard"/>
    <w:link w:val="berschrift1Zchn"/>
    <w:uiPriority w:val="9"/>
    <w:qFormat/>
    <w:rsid w:val="00C96EF5"/>
    <w:pPr>
      <w:keepNext/>
      <w:keepLines/>
      <w:outlineLvl w:val="0"/>
    </w:pPr>
    <w:rPr>
      <w:rFonts w:eastAsiaTheme="majorEastAsia" w:cstheme="majorBidi"/>
      <w:b/>
      <w:bCs/>
      <w:color w:val="000000" w:themeColor="text1"/>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73B6A"/>
    <w:pPr>
      <w:tabs>
        <w:tab w:val="center" w:pos="4536"/>
        <w:tab w:val="right" w:pos="9072"/>
      </w:tabs>
    </w:pPr>
  </w:style>
  <w:style w:type="character" w:customStyle="1" w:styleId="KopfzeileZchn">
    <w:name w:val="Kopfzeile Zchn"/>
    <w:basedOn w:val="Absatz-Standardschriftart"/>
    <w:link w:val="Kopfzeile"/>
    <w:uiPriority w:val="99"/>
    <w:rsid w:val="00273B6A"/>
  </w:style>
  <w:style w:type="paragraph" w:styleId="Fuzeile">
    <w:name w:val="footer"/>
    <w:basedOn w:val="Standard"/>
    <w:link w:val="FuzeileZchn"/>
    <w:uiPriority w:val="99"/>
    <w:unhideWhenUsed/>
    <w:rsid w:val="00D642F7"/>
    <w:pPr>
      <w:spacing w:line="170" w:lineRule="exact"/>
    </w:pPr>
    <w:rPr>
      <w:kern w:val="12"/>
      <w:sz w:val="12"/>
      <w:szCs w:val="12"/>
    </w:rPr>
  </w:style>
  <w:style w:type="character" w:customStyle="1" w:styleId="FuzeileZchn">
    <w:name w:val="Fußzeile Zchn"/>
    <w:basedOn w:val="Absatz-Standardschriftart"/>
    <w:link w:val="Fuzeile"/>
    <w:uiPriority w:val="99"/>
    <w:rsid w:val="00D642F7"/>
    <w:rPr>
      <w:rFonts w:ascii="Verdana" w:hAnsi="Verdana"/>
      <w:kern w:val="12"/>
      <w:sz w:val="12"/>
      <w:szCs w:val="12"/>
    </w:rPr>
  </w:style>
  <w:style w:type="paragraph" w:styleId="Sprechblasentext">
    <w:name w:val="Balloon Text"/>
    <w:basedOn w:val="Standard"/>
    <w:link w:val="SprechblasentextZchn"/>
    <w:uiPriority w:val="99"/>
    <w:semiHidden/>
    <w:unhideWhenUsed/>
    <w:rsid w:val="00273B6A"/>
    <w:rPr>
      <w:rFonts w:ascii="Lucida Grande" w:hAnsi="Lucida Grande" w:cs="Lucida Grande"/>
    </w:rPr>
  </w:style>
  <w:style w:type="character" w:customStyle="1" w:styleId="SprechblasentextZchn">
    <w:name w:val="Sprechblasentext Zchn"/>
    <w:basedOn w:val="Absatz-Standardschriftart"/>
    <w:link w:val="Sprechblasentext"/>
    <w:uiPriority w:val="99"/>
    <w:semiHidden/>
    <w:rsid w:val="00273B6A"/>
    <w:rPr>
      <w:rFonts w:ascii="Lucida Grande" w:hAnsi="Lucida Grande" w:cs="Lucida Grande"/>
      <w:sz w:val="18"/>
      <w:szCs w:val="18"/>
    </w:rPr>
  </w:style>
  <w:style w:type="table" w:styleId="Tabellenraster">
    <w:name w:val="Table Grid"/>
    <w:basedOn w:val="NormaleTabelle"/>
    <w:uiPriority w:val="59"/>
    <w:rsid w:val="00273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lGesellschaft">
    <w:name w:val="Hel_Gesellschaft"/>
    <w:basedOn w:val="Standard"/>
    <w:next w:val="HelMarginalspalteninformation"/>
    <w:qFormat/>
    <w:rsid w:val="007D1F4C"/>
    <w:pPr>
      <w:spacing w:line="255" w:lineRule="exact"/>
    </w:pPr>
    <w:rPr>
      <w:b/>
      <w:bCs/>
      <w:color w:val="216B4A"/>
      <w:kern w:val="22"/>
      <w:sz w:val="22"/>
      <w:szCs w:val="22"/>
    </w:rPr>
  </w:style>
  <w:style w:type="paragraph" w:customStyle="1" w:styleId="HelAbsender">
    <w:name w:val="Hel_Absender"/>
    <w:basedOn w:val="Standard"/>
    <w:qFormat/>
    <w:rsid w:val="00DC5BC5"/>
    <w:pPr>
      <w:spacing w:line="170" w:lineRule="exact"/>
    </w:pPr>
    <w:rPr>
      <w:color w:val="216B4A"/>
      <w:sz w:val="12"/>
    </w:rPr>
  </w:style>
  <w:style w:type="paragraph" w:customStyle="1" w:styleId="HelBetreff">
    <w:name w:val="Hel_Betreff"/>
    <w:basedOn w:val="Standard"/>
    <w:qFormat/>
    <w:rsid w:val="00DC5BC5"/>
    <w:pPr>
      <w:spacing w:line="255" w:lineRule="exact"/>
    </w:pPr>
    <w:rPr>
      <w:b/>
      <w:bCs/>
      <w:sz w:val="17"/>
      <w:szCs w:val="17"/>
    </w:rPr>
  </w:style>
  <w:style w:type="paragraph" w:customStyle="1" w:styleId="HelMarginalspalteninformation">
    <w:name w:val="Hel_Marginalspalteninformation"/>
    <w:basedOn w:val="Standard"/>
    <w:qFormat/>
    <w:rsid w:val="00D642F7"/>
    <w:pPr>
      <w:tabs>
        <w:tab w:val="left" w:pos="340"/>
      </w:tabs>
      <w:spacing w:line="170" w:lineRule="exact"/>
    </w:pPr>
    <w:rPr>
      <w:kern w:val="13"/>
      <w:sz w:val="13"/>
      <w:szCs w:val="13"/>
    </w:rPr>
  </w:style>
  <w:style w:type="character" w:styleId="Seitenzahl">
    <w:name w:val="page number"/>
    <w:basedOn w:val="Absatz-Standardschriftart"/>
    <w:uiPriority w:val="99"/>
    <w:unhideWhenUsed/>
    <w:rsid w:val="00C45C51"/>
  </w:style>
  <w:style w:type="paragraph" w:customStyle="1" w:styleId="Paginierung">
    <w:name w:val="Paginierung"/>
    <w:basedOn w:val="Fuzeile"/>
    <w:qFormat/>
    <w:rsid w:val="00C45C51"/>
    <w:pPr>
      <w:spacing w:after="60"/>
    </w:pPr>
  </w:style>
  <w:style w:type="character" w:customStyle="1" w:styleId="berschrift1Zchn">
    <w:name w:val="Überschrift 1 Zchn"/>
    <w:basedOn w:val="Absatz-Standardschriftart"/>
    <w:link w:val="berschrift1"/>
    <w:uiPriority w:val="9"/>
    <w:rsid w:val="00C96EF5"/>
    <w:rPr>
      <w:rFonts w:ascii="Verdana" w:eastAsiaTheme="majorEastAsia" w:hAnsi="Verdana" w:cstheme="majorBidi"/>
      <w:b/>
      <w:bCs/>
      <w:color w:val="000000" w:themeColor="text1"/>
      <w:kern w:val="18"/>
      <w:sz w:val="18"/>
      <w:szCs w:val="32"/>
    </w:rPr>
  </w:style>
  <w:style w:type="paragraph" w:customStyle="1" w:styleId="HelListe">
    <w:name w:val="Hel_Liste"/>
    <w:basedOn w:val="Standard"/>
    <w:qFormat/>
    <w:rsid w:val="004325E1"/>
    <w:pPr>
      <w:numPr>
        <w:numId w:val="12"/>
      </w:numPr>
    </w:pPr>
  </w:style>
  <w:style w:type="paragraph" w:customStyle="1" w:styleId="HelMarginalspalteninformationgrn">
    <w:name w:val="Hel_Marginalspalteninformation_grün"/>
    <w:basedOn w:val="HelMarginalspalteninformation"/>
    <w:qFormat/>
    <w:rsid w:val="00EF5F09"/>
    <w:rPr>
      <w:color w:val="216B4A"/>
    </w:rPr>
  </w:style>
  <w:style w:type="paragraph" w:styleId="Listenabsatz">
    <w:name w:val="List Paragraph"/>
    <w:basedOn w:val="Standard"/>
    <w:uiPriority w:val="34"/>
    <w:qFormat/>
    <w:rsid w:val="002C49B0"/>
    <w:pPr>
      <w:ind w:left="720"/>
      <w:contextualSpacing/>
    </w:pPr>
  </w:style>
  <w:style w:type="character" w:styleId="Hyperlink">
    <w:name w:val="Hyperlink"/>
    <w:basedOn w:val="Absatz-Standardschriftart"/>
    <w:uiPriority w:val="99"/>
    <w:unhideWhenUsed/>
    <w:rsid w:val="004F612B"/>
    <w:rPr>
      <w:color w:val="0000FF" w:themeColor="hyperlink"/>
      <w:u w:val="single"/>
    </w:rPr>
  </w:style>
  <w:style w:type="paragraph" w:customStyle="1" w:styleId="Default">
    <w:name w:val="Default"/>
    <w:rsid w:val="007E09B3"/>
    <w:pPr>
      <w:autoSpaceDE w:val="0"/>
      <w:autoSpaceDN w:val="0"/>
      <w:adjustRightInd w:val="0"/>
    </w:pPr>
    <w:rPr>
      <w:rFonts w:ascii="Arial" w:eastAsiaTheme="minorHAnsi" w:hAnsi="Arial" w:cs="Arial"/>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841</Words>
  <Characters>5303</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Spiekermann Design AG</Company>
  <LinksUpToDate>false</LinksUpToDate>
  <CharactersWithSpaces>6132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Grabert, Jörn</dc:creator>
  <cp:lastModifiedBy>Hofmann, Silke</cp:lastModifiedBy>
  <cp:revision>5</cp:revision>
  <cp:lastPrinted>2018-04-18T05:33:00Z</cp:lastPrinted>
  <dcterms:created xsi:type="dcterms:W3CDTF">2018-04-23T15:03:00Z</dcterms:created>
  <dcterms:modified xsi:type="dcterms:W3CDTF">2018-04-23T15:11:00Z</dcterms:modified>
</cp:coreProperties>
</file>