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D840" w14:textId="3FD981A9" w:rsidR="0067453C" w:rsidRPr="00546D64" w:rsidRDefault="0067453C" w:rsidP="00E91DDC">
      <w:pPr>
        <w:pStyle w:val="berschrift3"/>
        <w:numPr>
          <w:ilvl w:val="0"/>
          <w:numId w:val="0"/>
        </w:numPr>
        <w:jc w:val="center"/>
        <w:rPr>
          <w:rFonts w:ascii="Calibri" w:hAnsi="Calibri"/>
          <w:caps/>
          <w:sz w:val="28"/>
          <w:lang w:val="de-DE"/>
        </w:rPr>
      </w:pPr>
      <w:r w:rsidRPr="00546D64">
        <w:rPr>
          <w:rFonts w:ascii="Calibri" w:hAnsi="Calibri"/>
          <w:caps/>
          <w:sz w:val="28"/>
          <w:lang w:val="de-DE"/>
        </w:rPr>
        <w:t>Schriftenverzeichnis</w:t>
      </w:r>
    </w:p>
    <w:p w14:paraId="1B97DEC0" w14:textId="77777777" w:rsidR="0067453C" w:rsidRDefault="0067453C" w:rsidP="0067453C">
      <w:pPr>
        <w:spacing w:line="24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2C493AE0" w14:textId="77777777" w:rsidR="0067453C" w:rsidRPr="00A7596C" w:rsidRDefault="0067453C" w:rsidP="0067453C">
      <w:pPr>
        <w:spacing w:line="240" w:lineRule="exact"/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proofErr w:type="spellStart"/>
      <w:r w:rsidRPr="00A7596C">
        <w:rPr>
          <w:rFonts w:ascii="Calibri" w:hAnsi="Calibri"/>
          <w:b/>
          <w:sz w:val="28"/>
          <w:szCs w:val="28"/>
        </w:rPr>
        <w:t>Originalarbeiten</w:t>
      </w:r>
      <w:proofErr w:type="spellEnd"/>
    </w:p>
    <w:bookmarkEnd w:id="0"/>
    <w:p w14:paraId="10647606" w14:textId="77777777" w:rsidR="0067453C" w:rsidRPr="00F55E12" w:rsidRDefault="0067453C" w:rsidP="0067453C">
      <w:pPr>
        <w:tabs>
          <w:tab w:val="left" w:pos="1134"/>
        </w:tabs>
        <w:spacing w:before="240" w:line="240" w:lineRule="exact"/>
        <w:ind w:left="851"/>
        <w:rPr>
          <w:rStyle w:val="Standard10"/>
          <w:rFonts w:ascii="Calibri" w:hAnsi="Calibri"/>
        </w:rPr>
      </w:pPr>
    </w:p>
    <w:p w14:paraId="354136F4" w14:textId="4C929400" w:rsidR="00DD4797" w:rsidRPr="00DD4797" w:rsidRDefault="00DD4797" w:rsidP="00DD4797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</w:rPr>
      </w:pPr>
      <w:bookmarkStart w:id="1" w:name="_Hlk527459928"/>
      <w:proofErr w:type="spellStart"/>
      <w:r w:rsidRPr="00625885">
        <w:rPr>
          <w:rFonts w:ascii="Calibri" w:hAnsi="Calibri"/>
        </w:rPr>
        <w:t>Vij</w:t>
      </w:r>
      <w:proofErr w:type="spellEnd"/>
      <w:r w:rsidRPr="00625885">
        <w:rPr>
          <w:rFonts w:ascii="Calibri" w:hAnsi="Calibri"/>
        </w:rPr>
        <w:t xml:space="preserve"> R, </w:t>
      </w:r>
      <w:proofErr w:type="spellStart"/>
      <w:r w:rsidRPr="00625885">
        <w:rPr>
          <w:rFonts w:ascii="Calibri" w:hAnsi="Calibri"/>
        </w:rPr>
        <w:t>Nath</w:t>
      </w:r>
      <w:proofErr w:type="spellEnd"/>
      <w:r w:rsidRPr="00625885">
        <w:rPr>
          <w:rFonts w:ascii="Calibri" w:hAnsi="Calibri"/>
        </w:rPr>
        <w:t xml:space="preserve"> R, Afar D, </w:t>
      </w:r>
      <w:proofErr w:type="spellStart"/>
      <w:r w:rsidRPr="00625885">
        <w:rPr>
          <w:rFonts w:ascii="Calibri" w:hAnsi="Calibri"/>
        </w:rPr>
        <w:t>Mateos</w:t>
      </w:r>
      <w:proofErr w:type="spellEnd"/>
      <w:r w:rsidRPr="00625885">
        <w:rPr>
          <w:rFonts w:ascii="Calibri" w:hAnsi="Calibri"/>
        </w:rPr>
        <w:t xml:space="preserve"> MV, </w:t>
      </w:r>
      <w:proofErr w:type="spellStart"/>
      <w:r w:rsidRPr="00625885">
        <w:rPr>
          <w:rFonts w:ascii="Calibri" w:hAnsi="Calibri"/>
        </w:rPr>
        <w:t>Berdeja</w:t>
      </w:r>
      <w:proofErr w:type="spellEnd"/>
      <w:r w:rsidRPr="00625885">
        <w:rPr>
          <w:rFonts w:ascii="Calibri" w:hAnsi="Calibri"/>
        </w:rPr>
        <w:t xml:space="preserve"> J, </w:t>
      </w:r>
      <w:proofErr w:type="spellStart"/>
      <w:r w:rsidRPr="00625885">
        <w:rPr>
          <w:rFonts w:ascii="Calibri" w:hAnsi="Calibri"/>
        </w:rPr>
        <w:t>Raab</w:t>
      </w:r>
      <w:proofErr w:type="spellEnd"/>
      <w:r w:rsidRPr="00625885">
        <w:rPr>
          <w:rFonts w:ascii="Calibri" w:hAnsi="Calibri"/>
        </w:rPr>
        <w:t xml:space="preserve"> M, </w:t>
      </w:r>
      <w:r w:rsidRPr="00DD4797">
        <w:rPr>
          <w:rFonts w:ascii="Calibri" w:hAnsi="Calibri"/>
          <w:u w:val="single"/>
        </w:rPr>
        <w:t>Guenther A</w:t>
      </w:r>
      <w:r w:rsidRPr="00625885">
        <w:rPr>
          <w:rFonts w:ascii="Calibri" w:hAnsi="Calibri"/>
        </w:rPr>
        <w:t xml:space="preserve">, Martinez-Lopez J, </w:t>
      </w:r>
      <w:proofErr w:type="spellStart"/>
      <w:r w:rsidRPr="00625885">
        <w:rPr>
          <w:rFonts w:ascii="Calibri" w:hAnsi="Calibri"/>
        </w:rPr>
        <w:t>Jakubowiak</w:t>
      </w:r>
      <w:proofErr w:type="spellEnd"/>
      <w:r w:rsidRPr="00625885">
        <w:rPr>
          <w:rFonts w:ascii="Calibri" w:hAnsi="Calibri"/>
        </w:rPr>
        <w:t xml:space="preserve"> A, </w:t>
      </w:r>
      <w:proofErr w:type="spellStart"/>
      <w:r w:rsidRPr="00625885">
        <w:rPr>
          <w:rFonts w:ascii="Calibri" w:hAnsi="Calibri"/>
        </w:rPr>
        <w:t>Leleu</w:t>
      </w:r>
      <w:proofErr w:type="spellEnd"/>
      <w:r w:rsidRPr="00625885">
        <w:rPr>
          <w:rFonts w:ascii="Calibri" w:hAnsi="Calibri"/>
        </w:rPr>
        <w:t xml:space="preserve"> X, </w:t>
      </w:r>
      <w:proofErr w:type="spellStart"/>
      <w:r w:rsidRPr="00625885">
        <w:rPr>
          <w:rFonts w:ascii="Calibri" w:hAnsi="Calibri"/>
        </w:rPr>
        <w:t>Weisel</w:t>
      </w:r>
      <w:proofErr w:type="spellEnd"/>
      <w:r w:rsidRPr="00625885">
        <w:rPr>
          <w:rFonts w:ascii="Calibri" w:hAnsi="Calibri"/>
        </w:rPr>
        <w:t xml:space="preserve"> K, Wong S, </w:t>
      </w:r>
      <w:proofErr w:type="spellStart"/>
      <w:r w:rsidRPr="00625885">
        <w:rPr>
          <w:rFonts w:ascii="Calibri" w:hAnsi="Calibri"/>
        </w:rPr>
        <w:t>Gulbranson</w:t>
      </w:r>
      <w:proofErr w:type="spellEnd"/>
      <w:r w:rsidRPr="00625885">
        <w:rPr>
          <w:rFonts w:ascii="Calibri" w:hAnsi="Calibri"/>
        </w:rPr>
        <w:t xml:space="preserve"> S, Sheridan J, Reddy A, </w:t>
      </w:r>
      <w:proofErr w:type="spellStart"/>
      <w:r w:rsidRPr="00625885">
        <w:rPr>
          <w:rFonts w:ascii="Calibri" w:hAnsi="Calibri"/>
        </w:rPr>
        <w:t>Paiva</w:t>
      </w:r>
      <w:proofErr w:type="spellEnd"/>
      <w:r w:rsidRPr="00625885">
        <w:rPr>
          <w:rFonts w:ascii="Calibri" w:hAnsi="Calibri"/>
        </w:rPr>
        <w:t xml:space="preserve"> B, </w:t>
      </w:r>
      <w:proofErr w:type="spellStart"/>
      <w:r w:rsidRPr="00625885">
        <w:rPr>
          <w:rFonts w:ascii="Calibri" w:hAnsi="Calibri"/>
        </w:rPr>
        <w:t>Singhal</w:t>
      </w:r>
      <w:proofErr w:type="spellEnd"/>
      <w:r w:rsidRPr="00625885">
        <w:rPr>
          <w:rFonts w:ascii="Calibri" w:hAnsi="Calibri"/>
        </w:rPr>
        <w:t xml:space="preserve"> A, San Miguel J, Moreau P</w:t>
      </w:r>
      <w:r>
        <w:rPr>
          <w:rFonts w:ascii="Calibri" w:hAnsi="Calibri"/>
        </w:rPr>
        <w:t xml:space="preserve"> (2020)</w:t>
      </w:r>
      <w:r w:rsidRPr="00625885">
        <w:rPr>
          <w:rFonts w:ascii="Calibri" w:hAnsi="Calibri"/>
        </w:rPr>
        <w:t xml:space="preserve">: First-in-Human Phase 1 Study of ABBV-838, an Antibody Drug Conjugate Targeting CS1 in Patients with </w:t>
      </w:r>
      <w:bookmarkStart w:id="2" w:name="_Hlk528655078"/>
      <w:r w:rsidRPr="00625885">
        <w:rPr>
          <w:rFonts w:ascii="Calibri" w:hAnsi="Calibri"/>
        </w:rPr>
        <w:t>Relapsed and Refractory Multiple Myeloma</w:t>
      </w:r>
      <w:bookmarkEnd w:id="2"/>
      <w:r w:rsidRPr="00625885">
        <w:rPr>
          <w:rFonts w:ascii="Calibri" w:hAnsi="Calibri"/>
        </w:rPr>
        <w:t xml:space="preserve">. </w:t>
      </w:r>
      <w:r w:rsidRPr="00204EFB">
        <w:rPr>
          <w:rFonts w:ascii="Calibri" w:hAnsi="Calibri"/>
        </w:rPr>
        <w:t>Clinical Cancer Research</w:t>
      </w:r>
      <w:r>
        <w:rPr>
          <w:rFonts w:ascii="Calibri" w:hAnsi="Calibri"/>
        </w:rPr>
        <w:t xml:space="preserve"> April 2020;</w:t>
      </w:r>
      <w:r w:rsidRPr="00204EFB">
        <w:rPr>
          <w:rFonts w:ascii="Calibri" w:hAnsi="Calibri"/>
        </w:rPr>
        <w:t xml:space="preserve"> DOI: 10.1158/1078-0432.CCR-19-1431</w:t>
      </w:r>
      <w:r>
        <w:rPr>
          <w:rFonts w:ascii="Calibri" w:hAnsi="Calibri"/>
        </w:rPr>
        <w:t>.</w:t>
      </w:r>
      <w:bookmarkEnd w:id="1"/>
      <w:r>
        <w:rPr>
          <w:rFonts w:ascii="Calibri" w:hAnsi="Calibri"/>
        </w:rPr>
        <w:br/>
      </w:r>
      <w:r w:rsidRPr="001D5325">
        <w:rPr>
          <w:rStyle w:val="Standard10"/>
          <w:rFonts w:ascii="Calibri" w:hAnsi="Calibri"/>
          <w:sz w:val="22"/>
        </w:rPr>
        <w:tab/>
      </w:r>
      <w:r w:rsidRPr="001D5325">
        <w:rPr>
          <w:rStyle w:val="Standard10"/>
          <w:rFonts w:ascii="Calibri" w:hAnsi="Calibri"/>
          <w:color w:val="000000"/>
          <w:sz w:val="22"/>
        </w:rPr>
        <w:t>IF</w:t>
      </w:r>
      <w:r>
        <w:rPr>
          <w:rStyle w:val="Standard10"/>
          <w:rFonts w:ascii="Calibri" w:hAnsi="Calibri"/>
          <w:sz w:val="22"/>
        </w:rPr>
        <w:t xml:space="preserve">: </w:t>
      </w:r>
      <w:r w:rsidRPr="00DD4797">
        <w:rPr>
          <w:rStyle w:val="Standard10"/>
          <w:rFonts w:ascii="Calibri" w:hAnsi="Calibri"/>
          <w:sz w:val="22"/>
        </w:rPr>
        <w:t>8.911</w:t>
      </w:r>
      <w:r>
        <w:rPr>
          <w:rStyle w:val="Standard10"/>
          <w:rFonts w:ascii="Calibri" w:hAnsi="Calibri"/>
          <w:sz w:val="22"/>
        </w:rPr>
        <w:br/>
      </w:r>
    </w:p>
    <w:p w14:paraId="09CDC28F" w14:textId="763FA84E" w:rsidR="0067453C" w:rsidRPr="001D5325" w:rsidRDefault="0067453C" w:rsidP="001D5325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contextualSpacing/>
        <w:rPr>
          <w:rStyle w:val="Standard10"/>
          <w:rFonts w:ascii="Calibri" w:hAnsi="Calibri"/>
          <w:sz w:val="22"/>
        </w:rPr>
      </w:pPr>
      <w:proofErr w:type="spellStart"/>
      <w:r w:rsidRPr="001D5325">
        <w:rPr>
          <w:rStyle w:val="Standard10"/>
          <w:rFonts w:ascii="Calibri" w:hAnsi="Calibri"/>
          <w:sz w:val="22"/>
        </w:rPr>
        <w:t>Raab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M,1 Thomas SK, </w:t>
      </w:r>
      <w:proofErr w:type="spellStart"/>
      <w:r w:rsidRPr="001D5325">
        <w:rPr>
          <w:rStyle w:val="Standard10"/>
          <w:rFonts w:ascii="Calibri" w:hAnsi="Calibri"/>
          <w:sz w:val="22"/>
        </w:rPr>
        <w:t>Ocio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EM, </w:t>
      </w:r>
      <w:r w:rsidRPr="001D5325">
        <w:rPr>
          <w:rStyle w:val="Standard10"/>
          <w:rFonts w:ascii="Calibri" w:hAnsi="Calibri"/>
          <w:sz w:val="22"/>
          <w:u w:val="single"/>
        </w:rPr>
        <w:t>Guenther A</w:t>
      </w:r>
      <w:r w:rsidRPr="001D5325">
        <w:rPr>
          <w:rStyle w:val="Standard10"/>
          <w:rFonts w:ascii="Calibri" w:hAnsi="Calibri"/>
          <w:sz w:val="22"/>
        </w:rPr>
        <w:t xml:space="preserve">, Goh YT, </w:t>
      </w:r>
      <w:proofErr w:type="spellStart"/>
      <w:r w:rsidRPr="001D5325">
        <w:rPr>
          <w:rStyle w:val="Standard10"/>
          <w:rFonts w:ascii="Calibri" w:hAnsi="Calibri"/>
          <w:sz w:val="22"/>
        </w:rPr>
        <w:t>Talpaz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</w:rPr>
        <w:t>Hohmann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N, Zhao S, Xiang F, Simon C, </w:t>
      </w:r>
      <w:proofErr w:type="spellStart"/>
      <w:r w:rsidRPr="001D5325">
        <w:rPr>
          <w:rStyle w:val="Standard10"/>
          <w:rFonts w:ascii="Calibri" w:hAnsi="Calibri"/>
          <w:sz w:val="22"/>
        </w:rPr>
        <w:t>Vanasse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KG, Kumar SK (2019): The First in Human Study of the pan-PIM Kinase Inhibitor PIM447 in Patients with Relapsed and/or Refractory Multiple Myeloma.</w:t>
      </w:r>
      <w:r w:rsidRPr="001D5325">
        <w:rPr>
          <w:rStyle w:val="Standard10"/>
          <w:rFonts w:ascii="Calibri" w:hAnsi="Calibri"/>
          <w:sz w:val="22"/>
        </w:rPr>
        <w:br/>
      </w:r>
      <w:proofErr w:type="spellStart"/>
      <w:r w:rsidRPr="001D5325">
        <w:rPr>
          <w:rStyle w:val="Standard10"/>
          <w:rFonts w:ascii="Calibri" w:hAnsi="Calibri"/>
          <w:sz w:val="22"/>
        </w:rPr>
        <w:t>Akzeptiert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</w:t>
      </w:r>
      <w:proofErr w:type="spellStart"/>
      <w:r w:rsidRPr="001D5325">
        <w:rPr>
          <w:rStyle w:val="Standard10"/>
          <w:rFonts w:ascii="Calibri" w:hAnsi="Calibri"/>
          <w:sz w:val="22"/>
        </w:rPr>
        <w:t>zur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</w:t>
      </w:r>
      <w:proofErr w:type="spellStart"/>
      <w:r w:rsidRPr="001D5325">
        <w:rPr>
          <w:rStyle w:val="Standard10"/>
          <w:rFonts w:ascii="Calibri" w:hAnsi="Calibri"/>
          <w:sz w:val="22"/>
        </w:rPr>
        <w:t>Publikation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</w:t>
      </w:r>
      <w:proofErr w:type="spellStart"/>
      <w:r w:rsidRPr="001D5325">
        <w:rPr>
          <w:rStyle w:val="Standard10"/>
          <w:rFonts w:ascii="Calibri" w:hAnsi="Calibri"/>
          <w:sz w:val="22"/>
        </w:rPr>
        <w:t>bei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Leukemia</w:t>
      </w:r>
      <w:r w:rsidRPr="001D5325">
        <w:rPr>
          <w:rStyle w:val="Standard10"/>
          <w:rFonts w:ascii="Calibri" w:hAnsi="Calibri"/>
          <w:sz w:val="22"/>
        </w:rPr>
        <w:br/>
      </w:r>
      <w:r w:rsidRPr="001D5325">
        <w:rPr>
          <w:rStyle w:val="Standard10"/>
          <w:rFonts w:ascii="Calibri" w:hAnsi="Calibri"/>
          <w:sz w:val="22"/>
        </w:rPr>
        <w:tab/>
      </w:r>
      <w:r w:rsidR="00DD4797">
        <w:rPr>
          <w:rStyle w:val="Standard10"/>
          <w:rFonts w:ascii="Calibri" w:hAnsi="Calibri"/>
          <w:color w:val="000000"/>
          <w:sz w:val="22"/>
        </w:rPr>
        <w:t>IF: 12.</w:t>
      </w:r>
      <w:r w:rsidRPr="001D5325">
        <w:rPr>
          <w:rStyle w:val="Standard10"/>
          <w:rFonts w:ascii="Calibri" w:hAnsi="Calibri"/>
          <w:color w:val="000000"/>
          <w:sz w:val="22"/>
        </w:rPr>
        <w:t>104</w:t>
      </w:r>
      <w:r w:rsidR="001D5325">
        <w:rPr>
          <w:rStyle w:val="Standard10"/>
          <w:rFonts w:ascii="Calibri" w:hAnsi="Calibri"/>
          <w:sz w:val="22"/>
        </w:rPr>
        <w:br/>
      </w:r>
    </w:p>
    <w:p w14:paraId="35AD9249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contextualSpacing/>
        <w:rPr>
          <w:rStyle w:val="Standard10"/>
          <w:rFonts w:ascii="Calibri" w:hAnsi="Calibri"/>
          <w:sz w:val="22"/>
        </w:rPr>
      </w:pPr>
      <w:r w:rsidRPr="001D5325">
        <w:rPr>
          <w:rStyle w:val="Standard10"/>
          <w:rFonts w:ascii="Calibri" w:hAnsi="Calibri"/>
          <w:sz w:val="22"/>
        </w:rPr>
        <w:t xml:space="preserve">Richardson P, Roy A, </w:t>
      </w:r>
      <w:proofErr w:type="spellStart"/>
      <w:r w:rsidRPr="001D5325">
        <w:rPr>
          <w:rStyle w:val="Standard10"/>
          <w:rFonts w:ascii="Calibri" w:hAnsi="Calibri"/>
          <w:sz w:val="22"/>
        </w:rPr>
        <w:t>Acharyya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S, </w:t>
      </w:r>
      <w:proofErr w:type="spellStart"/>
      <w:r w:rsidRPr="001D5325">
        <w:rPr>
          <w:rStyle w:val="Standard10"/>
          <w:rFonts w:ascii="Calibri" w:hAnsi="Calibri"/>
          <w:sz w:val="22"/>
        </w:rPr>
        <w:t>Panneerselvam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A, Mendelson E, </w:t>
      </w:r>
      <w:proofErr w:type="spellStart"/>
      <w:r w:rsidRPr="001D5325">
        <w:rPr>
          <w:rStyle w:val="Standard10"/>
          <w:rFonts w:ascii="Calibri" w:hAnsi="Calibri"/>
          <w:sz w:val="22"/>
          <w:u w:val="single"/>
        </w:rPr>
        <w:t>Günther</w:t>
      </w:r>
      <w:proofErr w:type="spellEnd"/>
      <w:r w:rsidRPr="001D5325">
        <w:rPr>
          <w:rStyle w:val="Standard10"/>
          <w:rFonts w:ascii="Calibri" w:hAnsi="Calibri"/>
          <w:sz w:val="22"/>
          <w:u w:val="single"/>
        </w:rPr>
        <w:t xml:space="preserve"> A</w:t>
      </w:r>
      <w:r w:rsidRPr="001D5325">
        <w:rPr>
          <w:rStyle w:val="Standard10"/>
          <w:rFonts w:ascii="Calibri" w:hAnsi="Calibri"/>
          <w:sz w:val="22"/>
        </w:rPr>
        <w:t xml:space="preserve">, </w:t>
      </w:r>
      <w:proofErr w:type="spellStart"/>
      <w:r w:rsidRPr="001D5325">
        <w:rPr>
          <w:rStyle w:val="Standard10"/>
          <w:rFonts w:ascii="Calibri" w:hAnsi="Calibri"/>
          <w:sz w:val="22"/>
        </w:rPr>
        <w:t>Lonial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S, </w:t>
      </w:r>
      <w:proofErr w:type="spellStart"/>
      <w:r w:rsidRPr="001D5325">
        <w:rPr>
          <w:rStyle w:val="Standard10"/>
          <w:rFonts w:ascii="Calibri" w:hAnsi="Calibri"/>
          <w:sz w:val="22"/>
        </w:rPr>
        <w:t>Einsele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 (2017): Treatment-free interval as a metric of patient experience and a health outcome of value for advanced multiple myeloma: the case for the histone deacetylase inhibitor </w:t>
      </w:r>
      <w:proofErr w:type="spellStart"/>
      <w:r w:rsidRPr="001D5325">
        <w:rPr>
          <w:rStyle w:val="Standard10"/>
          <w:rFonts w:ascii="Calibri" w:hAnsi="Calibri"/>
          <w:sz w:val="22"/>
        </w:rPr>
        <w:t>panobinostat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, a next-generation novel agent. Expert Rev </w:t>
      </w:r>
      <w:proofErr w:type="spellStart"/>
      <w:r w:rsidRPr="001D5325">
        <w:rPr>
          <w:rStyle w:val="Standard10"/>
          <w:rFonts w:ascii="Calibri" w:hAnsi="Calibri"/>
          <w:sz w:val="22"/>
        </w:rPr>
        <w:t>Hematol</w:t>
      </w:r>
      <w:proofErr w:type="spellEnd"/>
      <w:r w:rsidRPr="001D5325">
        <w:rPr>
          <w:rStyle w:val="Standard10"/>
          <w:rFonts w:ascii="Calibri" w:hAnsi="Calibri"/>
          <w:sz w:val="22"/>
        </w:rPr>
        <w:t>.</w:t>
      </w:r>
      <w:r w:rsidRPr="001D5325">
        <w:rPr>
          <w:rStyle w:val="Standard10"/>
          <w:rFonts w:ascii="Calibri" w:hAnsi="Calibri"/>
          <w:b/>
          <w:sz w:val="22"/>
        </w:rPr>
        <w:t xml:space="preserve"> </w:t>
      </w:r>
      <w:r w:rsidRPr="001D5325">
        <w:rPr>
          <w:rStyle w:val="Standard10"/>
          <w:rFonts w:ascii="Calibri" w:hAnsi="Calibri"/>
          <w:b/>
          <w:i/>
          <w:sz w:val="22"/>
        </w:rPr>
        <w:t>10</w:t>
      </w:r>
      <w:r w:rsidRPr="001D5325">
        <w:rPr>
          <w:rStyle w:val="Standard10"/>
          <w:rFonts w:ascii="Calibri" w:hAnsi="Calibri"/>
          <w:sz w:val="22"/>
        </w:rPr>
        <w:t>: 933-939.</w:t>
      </w:r>
      <w:r w:rsidRPr="001D5325">
        <w:rPr>
          <w:rStyle w:val="Standard10"/>
          <w:rFonts w:ascii="Calibri" w:hAnsi="Calibri"/>
          <w:sz w:val="22"/>
        </w:rPr>
        <w:br/>
      </w:r>
      <w:r w:rsidRPr="001D5325">
        <w:rPr>
          <w:rStyle w:val="Standard10"/>
          <w:rFonts w:ascii="Calibri" w:hAnsi="Calibri"/>
          <w:sz w:val="22"/>
        </w:rPr>
        <w:tab/>
      </w:r>
      <w:r w:rsidRPr="001D5325">
        <w:rPr>
          <w:rStyle w:val="Standard10"/>
          <w:rFonts w:ascii="Calibri" w:hAnsi="Calibri"/>
          <w:color w:val="000000"/>
          <w:sz w:val="22"/>
        </w:rPr>
        <w:t>IF: 2.070</w:t>
      </w:r>
      <w:r w:rsidRPr="001D5325">
        <w:rPr>
          <w:rStyle w:val="Standard10"/>
          <w:rFonts w:ascii="Calibri" w:hAnsi="Calibri"/>
          <w:sz w:val="22"/>
        </w:rPr>
        <w:br/>
      </w:r>
    </w:p>
    <w:p w14:paraId="5ED1C60C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contextualSpacing/>
        <w:rPr>
          <w:rStyle w:val="Standard10"/>
          <w:rFonts w:ascii="Calibri" w:hAnsi="Calibri"/>
          <w:sz w:val="22"/>
        </w:rPr>
      </w:pPr>
      <w:r w:rsidRPr="001D5325">
        <w:rPr>
          <w:rStyle w:val="Standard10"/>
          <w:rFonts w:ascii="Calibri" w:hAnsi="Calibri"/>
          <w:sz w:val="22"/>
        </w:rPr>
        <w:t xml:space="preserve">San-Miguel JF, </w:t>
      </w:r>
      <w:proofErr w:type="spellStart"/>
      <w:r w:rsidRPr="001D5325">
        <w:rPr>
          <w:rStyle w:val="Standard10"/>
          <w:rFonts w:ascii="Calibri" w:hAnsi="Calibri"/>
          <w:sz w:val="22"/>
        </w:rPr>
        <w:t>Hungria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VTM, Yoon SS, </w:t>
      </w:r>
      <w:proofErr w:type="spellStart"/>
      <w:r w:rsidRPr="001D5325">
        <w:rPr>
          <w:rStyle w:val="Standard10"/>
          <w:rFonts w:ascii="Calibri" w:hAnsi="Calibri"/>
          <w:sz w:val="22"/>
        </w:rPr>
        <w:t>Beksac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</w:rPr>
        <w:t>Dimopoulos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MA, </w:t>
      </w:r>
      <w:proofErr w:type="spellStart"/>
      <w:r w:rsidRPr="001D5325">
        <w:rPr>
          <w:rStyle w:val="Standard10"/>
          <w:rFonts w:ascii="Calibri" w:hAnsi="Calibri"/>
          <w:sz w:val="22"/>
        </w:rPr>
        <w:t>Elghandour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A, </w:t>
      </w:r>
      <w:proofErr w:type="spellStart"/>
      <w:r w:rsidRPr="001D5325">
        <w:rPr>
          <w:rStyle w:val="Standard10"/>
          <w:rFonts w:ascii="Calibri" w:hAnsi="Calibri"/>
          <w:sz w:val="22"/>
        </w:rPr>
        <w:t>Jedrzejczak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WW, </w:t>
      </w:r>
      <w:r w:rsidRPr="001D5325">
        <w:rPr>
          <w:rStyle w:val="Standard10"/>
          <w:rFonts w:ascii="Calibri" w:hAnsi="Calibri"/>
          <w:sz w:val="22"/>
          <w:u w:val="single"/>
        </w:rPr>
        <w:t>Guenther A</w:t>
      </w:r>
      <w:r w:rsidRPr="001D5325">
        <w:rPr>
          <w:rStyle w:val="Standard10"/>
          <w:rFonts w:ascii="Calibri" w:hAnsi="Calibri"/>
          <w:sz w:val="22"/>
        </w:rPr>
        <w:t xml:space="preserve">, Na </w:t>
      </w:r>
      <w:proofErr w:type="spellStart"/>
      <w:r w:rsidRPr="001D5325">
        <w:rPr>
          <w:rStyle w:val="Standard10"/>
          <w:rFonts w:ascii="Calibri" w:hAnsi="Calibri"/>
          <w:sz w:val="22"/>
        </w:rPr>
        <w:t>Nakorn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T, </w:t>
      </w:r>
      <w:proofErr w:type="spellStart"/>
      <w:r w:rsidRPr="001D5325">
        <w:rPr>
          <w:rStyle w:val="Standard10"/>
          <w:rFonts w:ascii="Calibri" w:hAnsi="Calibri"/>
          <w:sz w:val="22"/>
        </w:rPr>
        <w:t>Siritanaratkul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N, </w:t>
      </w:r>
      <w:proofErr w:type="spellStart"/>
      <w:r w:rsidRPr="001D5325">
        <w:rPr>
          <w:rStyle w:val="Standard10"/>
          <w:rFonts w:ascii="Calibri" w:hAnsi="Calibri"/>
          <w:sz w:val="22"/>
        </w:rPr>
        <w:t>Schlossman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RL, </w:t>
      </w:r>
      <w:proofErr w:type="spellStart"/>
      <w:r w:rsidRPr="001D5325">
        <w:rPr>
          <w:rStyle w:val="Standard10"/>
          <w:rFonts w:ascii="Calibri" w:hAnsi="Calibri"/>
          <w:sz w:val="22"/>
        </w:rPr>
        <w:t>Hou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J, Moreau P, </w:t>
      </w:r>
      <w:proofErr w:type="spellStart"/>
      <w:r w:rsidRPr="001D5325">
        <w:rPr>
          <w:rStyle w:val="Standard10"/>
          <w:rFonts w:ascii="Calibri" w:hAnsi="Calibri"/>
          <w:sz w:val="22"/>
        </w:rPr>
        <w:t>Lonial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S, Lee JH, </w:t>
      </w:r>
      <w:proofErr w:type="spellStart"/>
      <w:r w:rsidRPr="001D5325">
        <w:rPr>
          <w:rStyle w:val="Standard10"/>
          <w:rFonts w:ascii="Calibri" w:hAnsi="Calibri"/>
          <w:sz w:val="22"/>
        </w:rPr>
        <w:t>Einsele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H, </w:t>
      </w:r>
      <w:proofErr w:type="spellStart"/>
      <w:r w:rsidRPr="001D5325">
        <w:rPr>
          <w:rStyle w:val="Standard10"/>
          <w:rFonts w:ascii="Calibri" w:hAnsi="Calibri"/>
          <w:sz w:val="22"/>
        </w:rPr>
        <w:t>Salwender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H, </w:t>
      </w:r>
      <w:proofErr w:type="spellStart"/>
      <w:r w:rsidRPr="001D5325">
        <w:rPr>
          <w:rStyle w:val="Standard10"/>
          <w:rFonts w:ascii="Calibri" w:hAnsi="Calibri"/>
          <w:sz w:val="22"/>
        </w:rPr>
        <w:t>Sopala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</w:rPr>
        <w:t>Redhu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S, Paul S, </w:t>
      </w:r>
      <w:proofErr w:type="spellStart"/>
      <w:r w:rsidRPr="001D5325">
        <w:rPr>
          <w:rStyle w:val="Standard10"/>
          <w:rFonts w:ascii="Calibri" w:hAnsi="Calibri"/>
          <w:sz w:val="22"/>
        </w:rPr>
        <w:t>Corrado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C, Richardson PG (2017): </w:t>
      </w:r>
      <w:proofErr w:type="spellStart"/>
      <w:r w:rsidRPr="001D5325">
        <w:rPr>
          <w:rStyle w:val="Standard10"/>
          <w:rFonts w:ascii="Calibri" w:hAnsi="Calibri"/>
          <w:sz w:val="22"/>
        </w:rPr>
        <w:t>Panobinostat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plus </w:t>
      </w:r>
      <w:proofErr w:type="spellStart"/>
      <w:r w:rsidRPr="001D5325">
        <w:rPr>
          <w:rStyle w:val="Standard10"/>
          <w:rFonts w:ascii="Calibri" w:hAnsi="Calibri"/>
          <w:sz w:val="22"/>
        </w:rPr>
        <w:t>bortezomib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and dexamethasone: impact of dose intensity and administration frequency on safety in the PANORAMA 1 trial. Br J </w:t>
      </w:r>
      <w:proofErr w:type="spellStart"/>
      <w:r w:rsidRPr="001D5325">
        <w:rPr>
          <w:rStyle w:val="Standard10"/>
          <w:rFonts w:ascii="Calibri" w:hAnsi="Calibri"/>
          <w:sz w:val="22"/>
        </w:rPr>
        <w:t>Haematol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. </w:t>
      </w:r>
      <w:r w:rsidRPr="001D5325">
        <w:rPr>
          <w:rStyle w:val="Standard10"/>
          <w:rFonts w:ascii="Calibri" w:hAnsi="Calibri"/>
          <w:b/>
          <w:i/>
          <w:sz w:val="22"/>
        </w:rPr>
        <w:t>179</w:t>
      </w:r>
      <w:r w:rsidRPr="001D5325">
        <w:rPr>
          <w:rStyle w:val="Standard10"/>
          <w:rFonts w:ascii="Calibri" w:hAnsi="Calibri"/>
          <w:sz w:val="22"/>
        </w:rPr>
        <w:t>: 66-74.</w:t>
      </w:r>
      <w:r w:rsidRPr="001D5325">
        <w:rPr>
          <w:rStyle w:val="Standard10"/>
          <w:rFonts w:ascii="Calibri" w:hAnsi="Calibri"/>
          <w:sz w:val="22"/>
        </w:rPr>
        <w:br/>
        <w:t xml:space="preserve"> </w:t>
      </w:r>
      <w:r w:rsidRPr="001D5325">
        <w:rPr>
          <w:rStyle w:val="Standard10"/>
          <w:rFonts w:ascii="Calibri" w:hAnsi="Calibri"/>
          <w:sz w:val="22"/>
        </w:rPr>
        <w:tab/>
      </w:r>
      <w:r w:rsidRPr="001D5325">
        <w:rPr>
          <w:rStyle w:val="Standard10"/>
          <w:rFonts w:ascii="Calibri" w:hAnsi="Calibri"/>
          <w:color w:val="000000"/>
          <w:sz w:val="22"/>
        </w:rPr>
        <w:t>IF: 5.812</w:t>
      </w:r>
    </w:p>
    <w:p w14:paraId="30A797CC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Style w:val="Standard10"/>
          <w:rFonts w:ascii="Calibri" w:hAnsi="Calibri"/>
          <w:sz w:val="22"/>
        </w:rPr>
      </w:pPr>
      <w:proofErr w:type="spellStart"/>
      <w:r w:rsidRPr="001D5325">
        <w:rPr>
          <w:rStyle w:val="Standard10"/>
          <w:rFonts w:ascii="Calibri" w:hAnsi="Calibri"/>
          <w:sz w:val="22"/>
        </w:rPr>
        <w:t>Kröger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N, </w:t>
      </w:r>
      <w:proofErr w:type="spellStart"/>
      <w:r w:rsidRPr="001D5325">
        <w:rPr>
          <w:rStyle w:val="Standard10"/>
          <w:rFonts w:ascii="Calibri" w:hAnsi="Calibri"/>
          <w:sz w:val="22"/>
        </w:rPr>
        <w:t>Iacobelli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S, </w:t>
      </w:r>
      <w:proofErr w:type="spellStart"/>
      <w:r w:rsidRPr="001D5325">
        <w:rPr>
          <w:rStyle w:val="Standard10"/>
          <w:rFonts w:ascii="Calibri" w:hAnsi="Calibri"/>
          <w:sz w:val="22"/>
        </w:rPr>
        <w:t>Niederwieser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D, </w:t>
      </w:r>
      <w:proofErr w:type="spellStart"/>
      <w:r w:rsidRPr="001D5325">
        <w:rPr>
          <w:rStyle w:val="Standard10"/>
          <w:rFonts w:ascii="Calibri" w:hAnsi="Calibri"/>
          <w:sz w:val="22"/>
        </w:rPr>
        <w:t>Platzbecker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U, Uddin R, </w:t>
      </w:r>
      <w:proofErr w:type="spellStart"/>
      <w:r w:rsidRPr="001D5325">
        <w:rPr>
          <w:rStyle w:val="Standard10"/>
          <w:rFonts w:ascii="Calibri" w:hAnsi="Calibri"/>
          <w:sz w:val="22"/>
        </w:rPr>
        <w:t>Hübel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K, </w:t>
      </w:r>
      <w:proofErr w:type="spellStart"/>
      <w:r w:rsidRPr="001D5325">
        <w:rPr>
          <w:rStyle w:val="Standard10"/>
          <w:rFonts w:ascii="Calibri" w:hAnsi="Calibri"/>
          <w:sz w:val="22"/>
        </w:rPr>
        <w:t>Scheid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C, Weber T, Robin M, </w:t>
      </w:r>
      <w:proofErr w:type="spellStart"/>
      <w:r w:rsidRPr="001D5325">
        <w:rPr>
          <w:rStyle w:val="Standard10"/>
          <w:rFonts w:ascii="Calibri" w:hAnsi="Calibri"/>
          <w:sz w:val="22"/>
        </w:rPr>
        <w:t>Stelljes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</w:rPr>
        <w:t>Afanasiev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B, Heim D, </w:t>
      </w:r>
      <w:proofErr w:type="spellStart"/>
      <w:r w:rsidRPr="001D5325">
        <w:rPr>
          <w:rStyle w:val="Standard10"/>
          <w:rFonts w:ascii="Calibri" w:hAnsi="Calibri"/>
          <w:sz w:val="22"/>
        </w:rPr>
        <w:t>Lambertenghi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</w:t>
      </w:r>
      <w:proofErr w:type="spellStart"/>
      <w:r w:rsidRPr="001D5325">
        <w:rPr>
          <w:rStyle w:val="Standard10"/>
          <w:rFonts w:ascii="Calibri" w:hAnsi="Calibri"/>
          <w:sz w:val="22"/>
        </w:rPr>
        <w:t>Deliliers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G, </w:t>
      </w:r>
      <w:proofErr w:type="spellStart"/>
      <w:r w:rsidRPr="001D5325">
        <w:rPr>
          <w:rStyle w:val="Standard10"/>
          <w:rFonts w:ascii="Calibri" w:hAnsi="Calibri"/>
          <w:sz w:val="22"/>
        </w:rPr>
        <w:t>Onida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F, Dreger P, </w:t>
      </w:r>
      <w:proofErr w:type="spellStart"/>
      <w:r w:rsidRPr="001D5325">
        <w:rPr>
          <w:rStyle w:val="Standard10"/>
          <w:rFonts w:ascii="Calibri" w:hAnsi="Calibri"/>
          <w:sz w:val="22"/>
        </w:rPr>
        <w:t>Pini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</w:rPr>
        <w:t>Guidi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S, </w:t>
      </w:r>
      <w:proofErr w:type="spellStart"/>
      <w:r w:rsidRPr="001D5325">
        <w:rPr>
          <w:rStyle w:val="Standard10"/>
          <w:rFonts w:ascii="Calibri" w:hAnsi="Calibri"/>
          <w:sz w:val="22"/>
        </w:rPr>
        <w:t>Volin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L, </w:t>
      </w:r>
      <w:proofErr w:type="spellStart"/>
      <w:r w:rsidRPr="001D5325">
        <w:rPr>
          <w:rStyle w:val="Standard10"/>
          <w:rFonts w:ascii="Calibri" w:hAnsi="Calibri"/>
          <w:sz w:val="22"/>
          <w:u w:val="single"/>
        </w:rPr>
        <w:t>Günther</w:t>
      </w:r>
      <w:proofErr w:type="spellEnd"/>
      <w:r w:rsidRPr="001D5325">
        <w:rPr>
          <w:rStyle w:val="Standard10"/>
          <w:rFonts w:ascii="Calibri" w:hAnsi="Calibri"/>
          <w:sz w:val="22"/>
          <w:u w:val="single"/>
        </w:rPr>
        <w:t xml:space="preserve"> A</w:t>
      </w:r>
      <w:r w:rsidRPr="001D5325">
        <w:rPr>
          <w:rStyle w:val="Standard10"/>
          <w:rFonts w:ascii="Calibri" w:hAnsi="Calibri"/>
          <w:sz w:val="22"/>
        </w:rPr>
        <w:t xml:space="preserve">, </w:t>
      </w:r>
      <w:proofErr w:type="spellStart"/>
      <w:r w:rsidRPr="001D5325">
        <w:rPr>
          <w:rStyle w:val="Standard10"/>
          <w:rFonts w:ascii="Calibri" w:hAnsi="Calibri"/>
          <w:sz w:val="22"/>
        </w:rPr>
        <w:t>Bethge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W, </w:t>
      </w:r>
      <w:proofErr w:type="spellStart"/>
      <w:r w:rsidRPr="001D5325">
        <w:rPr>
          <w:rStyle w:val="Standard10"/>
          <w:rFonts w:ascii="Calibri" w:hAnsi="Calibri"/>
          <w:sz w:val="22"/>
        </w:rPr>
        <w:t>Poiré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X, </w:t>
      </w:r>
      <w:proofErr w:type="spellStart"/>
      <w:r w:rsidRPr="001D5325">
        <w:rPr>
          <w:rStyle w:val="Standard10"/>
          <w:rFonts w:ascii="Calibri" w:hAnsi="Calibri"/>
          <w:sz w:val="22"/>
        </w:rPr>
        <w:t>Kobbe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G, van </w:t>
      </w:r>
      <w:proofErr w:type="spellStart"/>
      <w:r w:rsidRPr="001D5325">
        <w:rPr>
          <w:rStyle w:val="Standard10"/>
          <w:rFonts w:ascii="Calibri" w:hAnsi="Calibri"/>
          <w:sz w:val="22"/>
        </w:rPr>
        <w:t>Os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Brand R, de Witte T (2017): Dose-reduced vs. standard conditioning followed by allogeneic stem cell transplantation for patients with myelodysplastic syndrome: A prospective randomized phase III study of the EBMT (RICMAC-Trial). J </w:t>
      </w:r>
      <w:proofErr w:type="spellStart"/>
      <w:r w:rsidRPr="001D5325">
        <w:rPr>
          <w:rStyle w:val="Standard10"/>
          <w:rFonts w:ascii="Calibri" w:hAnsi="Calibri"/>
          <w:sz w:val="22"/>
        </w:rPr>
        <w:t>Clin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</w:t>
      </w:r>
      <w:proofErr w:type="spellStart"/>
      <w:r w:rsidRPr="001D5325">
        <w:rPr>
          <w:rStyle w:val="Standard10"/>
          <w:rFonts w:ascii="Calibri" w:hAnsi="Calibri"/>
          <w:sz w:val="22"/>
        </w:rPr>
        <w:t>Oncol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</w:t>
      </w:r>
      <w:r w:rsidRPr="001D5325">
        <w:rPr>
          <w:rStyle w:val="Standard10"/>
          <w:rFonts w:ascii="Calibri" w:hAnsi="Calibri"/>
          <w:b/>
          <w:i/>
          <w:sz w:val="22"/>
        </w:rPr>
        <w:t>35</w:t>
      </w:r>
      <w:r w:rsidRPr="001D5325">
        <w:rPr>
          <w:rStyle w:val="Standard10"/>
          <w:rFonts w:ascii="Calibri" w:hAnsi="Calibri"/>
          <w:sz w:val="22"/>
        </w:rPr>
        <w:t>:2157-2164.</w:t>
      </w:r>
      <w:r w:rsidRPr="001D5325">
        <w:rPr>
          <w:rStyle w:val="Standard10"/>
          <w:rFonts w:ascii="Calibri" w:hAnsi="Calibri"/>
          <w:sz w:val="22"/>
        </w:rPr>
        <w:tab/>
      </w:r>
      <w:r w:rsidRPr="001D5325">
        <w:rPr>
          <w:rStyle w:val="Standard10"/>
          <w:rFonts w:ascii="Calibri" w:hAnsi="Calibri"/>
          <w:sz w:val="22"/>
        </w:rPr>
        <w:br/>
        <w:t xml:space="preserve"> </w:t>
      </w:r>
      <w:r w:rsidRPr="001D5325">
        <w:rPr>
          <w:rStyle w:val="Standard10"/>
          <w:rFonts w:ascii="Calibri" w:hAnsi="Calibri"/>
          <w:sz w:val="22"/>
        </w:rPr>
        <w:tab/>
        <w:t>IF: 20.982</w:t>
      </w:r>
      <w:r w:rsidRPr="001D5325">
        <w:rPr>
          <w:rStyle w:val="Standard10"/>
          <w:rFonts w:ascii="Calibri" w:hAnsi="Calibri"/>
          <w:sz w:val="22"/>
        </w:rPr>
        <w:br/>
      </w:r>
    </w:p>
    <w:p w14:paraId="287733FE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contextualSpacing/>
        <w:rPr>
          <w:rStyle w:val="Standard10"/>
          <w:rFonts w:ascii="Calibri" w:hAnsi="Calibri"/>
          <w:sz w:val="22"/>
        </w:rPr>
      </w:pPr>
      <w:r w:rsidRPr="001D5325">
        <w:rPr>
          <w:rStyle w:val="Standard10"/>
          <w:rFonts w:ascii="Calibri" w:hAnsi="Calibri"/>
          <w:sz w:val="22"/>
        </w:rPr>
        <w:t xml:space="preserve">Knop S, Langer C, </w:t>
      </w:r>
      <w:proofErr w:type="spellStart"/>
      <w:r w:rsidRPr="001D5325">
        <w:rPr>
          <w:rStyle w:val="Standard10"/>
          <w:rFonts w:ascii="Calibri" w:hAnsi="Calibri"/>
          <w:sz w:val="22"/>
        </w:rPr>
        <w:t>Engelhardt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</w:rPr>
        <w:t>Mügge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LO, </w:t>
      </w:r>
      <w:proofErr w:type="spellStart"/>
      <w:r w:rsidRPr="001D5325">
        <w:rPr>
          <w:rStyle w:val="Standard10"/>
          <w:rFonts w:ascii="Calibri" w:hAnsi="Calibri"/>
          <w:sz w:val="22"/>
        </w:rPr>
        <w:t>Reichle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A, </w:t>
      </w:r>
      <w:proofErr w:type="spellStart"/>
      <w:r w:rsidRPr="001D5325">
        <w:rPr>
          <w:rStyle w:val="Standard10"/>
          <w:rFonts w:ascii="Calibri" w:hAnsi="Calibri"/>
          <w:sz w:val="22"/>
        </w:rPr>
        <w:t>Rösler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W, </w:t>
      </w:r>
      <w:proofErr w:type="spellStart"/>
      <w:r w:rsidRPr="001D5325">
        <w:rPr>
          <w:rStyle w:val="Standard10"/>
          <w:rFonts w:ascii="Calibri" w:hAnsi="Calibri"/>
          <w:sz w:val="22"/>
        </w:rPr>
        <w:t>Bassermann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F, </w:t>
      </w:r>
      <w:proofErr w:type="spellStart"/>
      <w:r w:rsidRPr="001D5325">
        <w:rPr>
          <w:rStyle w:val="Standard10"/>
          <w:rFonts w:ascii="Calibri" w:hAnsi="Calibri"/>
          <w:sz w:val="22"/>
        </w:rPr>
        <w:t>Hertenstein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B, </w:t>
      </w:r>
      <w:proofErr w:type="spellStart"/>
      <w:r w:rsidRPr="001D5325">
        <w:rPr>
          <w:rStyle w:val="Standard10"/>
          <w:rFonts w:ascii="Calibri" w:hAnsi="Calibri"/>
          <w:sz w:val="22"/>
        </w:rPr>
        <w:t>Kunitz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A, </w:t>
      </w:r>
      <w:proofErr w:type="spellStart"/>
      <w:r w:rsidRPr="001D5325">
        <w:rPr>
          <w:rStyle w:val="Standard10"/>
          <w:rFonts w:ascii="Calibri" w:hAnsi="Calibri"/>
          <w:sz w:val="22"/>
        </w:rPr>
        <w:t>Röllig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C, </w:t>
      </w:r>
      <w:proofErr w:type="spellStart"/>
      <w:r w:rsidRPr="001D5325">
        <w:rPr>
          <w:rStyle w:val="Standard10"/>
          <w:rFonts w:ascii="Calibri" w:hAnsi="Calibri"/>
          <w:sz w:val="22"/>
        </w:rPr>
        <w:t>Ostermann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H, </w:t>
      </w:r>
      <w:proofErr w:type="spellStart"/>
      <w:r w:rsidRPr="001D5325">
        <w:rPr>
          <w:rStyle w:val="Standard10"/>
          <w:rFonts w:ascii="Calibri" w:hAnsi="Calibri"/>
          <w:sz w:val="22"/>
        </w:rPr>
        <w:t>Schäfer-Eckart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K, </w:t>
      </w:r>
      <w:proofErr w:type="spellStart"/>
      <w:r w:rsidRPr="001D5325">
        <w:rPr>
          <w:rStyle w:val="Standard10"/>
          <w:rFonts w:ascii="Calibri" w:hAnsi="Calibri"/>
          <w:sz w:val="22"/>
        </w:rPr>
        <w:t>Ringhoffer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  <w:u w:val="single"/>
        </w:rPr>
        <w:t>Günther</w:t>
      </w:r>
      <w:proofErr w:type="spellEnd"/>
      <w:r w:rsidRPr="001D5325">
        <w:rPr>
          <w:rStyle w:val="Standard10"/>
          <w:rFonts w:ascii="Calibri" w:hAnsi="Calibri"/>
          <w:sz w:val="22"/>
          <w:u w:val="single"/>
        </w:rPr>
        <w:t xml:space="preserve"> A</w:t>
      </w:r>
      <w:r w:rsidRPr="001D5325">
        <w:rPr>
          <w:rStyle w:val="Standard10"/>
          <w:rFonts w:ascii="Calibri" w:hAnsi="Calibri"/>
          <w:sz w:val="22"/>
        </w:rPr>
        <w:t xml:space="preserve">, </w:t>
      </w:r>
      <w:proofErr w:type="spellStart"/>
      <w:r w:rsidRPr="001D5325">
        <w:rPr>
          <w:rStyle w:val="Standard10"/>
          <w:rFonts w:ascii="Calibri" w:hAnsi="Calibri"/>
          <w:sz w:val="22"/>
        </w:rPr>
        <w:t>Junghanss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C, </w:t>
      </w:r>
      <w:proofErr w:type="spellStart"/>
      <w:r w:rsidRPr="001D5325">
        <w:rPr>
          <w:rStyle w:val="Standard10"/>
          <w:rFonts w:ascii="Calibri" w:hAnsi="Calibri"/>
          <w:sz w:val="22"/>
        </w:rPr>
        <w:t>Biersack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H, </w:t>
      </w:r>
      <w:proofErr w:type="spellStart"/>
      <w:r w:rsidRPr="001D5325">
        <w:rPr>
          <w:rStyle w:val="Standard10"/>
          <w:rFonts w:ascii="Calibri" w:hAnsi="Calibri"/>
          <w:sz w:val="22"/>
        </w:rPr>
        <w:t>Schreder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Liebert A, Held S, </w:t>
      </w:r>
      <w:proofErr w:type="spellStart"/>
      <w:r w:rsidRPr="001D5325">
        <w:rPr>
          <w:rStyle w:val="Standard10"/>
          <w:rFonts w:ascii="Calibri" w:hAnsi="Calibri"/>
          <w:sz w:val="22"/>
        </w:rPr>
        <w:t>Einsele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H, </w:t>
      </w:r>
      <w:proofErr w:type="spellStart"/>
      <w:r w:rsidRPr="001D5325">
        <w:rPr>
          <w:rStyle w:val="Standard10"/>
          <w:rFonts w:ascii="Calibri" w:hAnsi="Calibri"/>
          <w:sz w:val="22"/>
        </w:rPr>
        <w:t>Bargou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RC (2017): </w:t>
      </w:r>
      <w:proofErr w:type="spellStart"/>
      <w:r w:rsidRPr="001D5325">
        <w:rPr>
          <w:rStyle w:val="Standard10"/>
          <w:rFonts w:ascii="Calibri" w:hAnsi="Calibri"/>
          <w:sz w:val="22"/>
        </w:rPr>
        <w:t>Lenalidomide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, </w:t>
      </w:r>
      <w:proofErr w:type="spellStart"/>
      <w:r w:rsidRPr="001D5325">
        <w:rPr>
          <w:rStyle w:val="Standard10"/>
          <w:rFonts w:ascii="Calibri" w:hAnsi="Calibri"/>
          <w:sz w:val="22"/>
        </w:rPr>
        <w:t>adriamycin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, dexamethasone for induction followed by stem-cell transplant in newly diagnosed myeloma. Leukemia </w:t>
      </w:r>
      <w:r w:rsidRPr="001D5325">
        <w:rPr>
          <w:rStyle w:val="Standard10"/>
          <w:rFonts w:ascii="Calibri" w:hAnsi="Calibri"/>
          <w:b/>
          <w:i/>
          <w:sz w:val="22"/>
        </w:rPr>
        <w:t>31</w:t>
      </w:r>
      <w:r w:rsidRPr="001D5325">
        <w:rPr>
          <w:rStyle w:val="Standard10"/>
          <w:rFonts w:ascii="Calibri" w:hAnsi="Calibri"/>
          <w:sz w:val="22"/>
        </w:rPr>
        <w:t>:1816-1819.</w:t>
      </w:r>
      <w:r w:rsidRPr="001D5325">
        <w:rPr>
          <w:rStyle w:val="Standard10"/>
          <w:rFonts w:ascii="Calibri" w:hAnsi="Calibri"/>
          <w:sz w:val="22"/>
        </w:rPr>
        <w:br/>
      </w:r>
      <w:r w:rsidRPr="001D5325">
        <w:rPr>
          <w:rStyle w:val="Standard10"/>
          <w:rFonts w:ascii="Calibri" w:hAnsi="Calibri"/>
          <w:sz w:val="22"/>
        </w:rPr>
        <w:tab/>
        <w:t xml:space="preserve"> </w:t>
      </w:r>
      <w:r w:rsidRPr="001D5325">
        <w:rPr>
          <w:rStyle w:val="Standard10"/>
          <w:rFonts w:ascii="Calibri" w:hAnsi="Calibri"/>
          <w:color w:val="000000"/>
          <w:sz w:val="22"/>
        </w:rPr>
        <w:t>IF: 12.104</w:t>
      </w:r>
    </w:p>
    <w:p w14:paraId="00126AAC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Style w:val="Standard10"/>
          <w:rFonts w:ascii="Calibri" w:hAnsi="Calibri"/>
          <w:sz w:val="22"/>
        </w:rPr>
      </w:pPr>
      <w:r w:rsidRPr="001D5325">
        <w:rPr>
          <w:rStyle w:val="Standard10"/>
          <w:rFonts w:ascii="Calibri" w:hAnsi="Calibri"/>
          <w:sz w:val="22"/>
          <w:u w:val="single"/>
        </w:rPr>
        <w:t>Guenther A</w:t>
      </w:r>
      <w:r w:rsidRPr="001D5325">
        <w:rPr>
          <w:rStyle w:val="Standard10"/>
          <w:rFonts w:ascii="Calibri" w:hAnsi="Calibri"/>
          <w:sz w:val="22"/>
        </w:rPr>
        <w:t xml:space="preserve">, </w:t>
      </w:r>
      <w:proofErr w:type="spellStart"/>
      <w:r w:rsidRPr="001D5325">
        <w:rPr>
          <w:rStyle w:val="Standard10"/>
          <w:rFonts w:ascii="Calibri" w:hAnsi="Calibri"/>
          <w:sz w:val="22"/>
        </w:rPr>
        <w:t>Losch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E </w:t>
      </w:r>
      <w:proofErr w:type="spellStart"/>
      <w:r w:rsidRPr="001D5325">
        <w:rPr>
          <w:rStyle w:val="Standard10"/>
          <w:rFonts w:ascii="Calibri" w:hAnsi="Calibri"/>
          <w:sz w:val="22"/>
        </w:rPr>
        <w:t>Schiessl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</w:rPr>
        <w:t>Schrauder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A, </w:t>
      </w:r>
      <w:proofErr w:type="spellStart"/>
      <w:r w:rsidRPr="001D5325">
        <w:rPr>
          <w:rStyle w:val="Standard10"/>
          <w:rFonts w:ascii="Calibri" w:hAnsi="Calibri"/>
          <w:sz w:val="22"/>
        </w:rPr>
        <w:t>Humpe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A, </w:t>
      </w:r>
      <w:proofErr w:type="spellStart"/>
      <w:r w:rsidRPr="001D5325">
        <w:rPr>
          <w:rStyle w:val="Standard10"/>
          <w:rFonts w:ascii="Calibri" w:hAnsi="Calibri"/>
          <w:sz w:val="22"/>
        </w:rPr>
        <w:t>Repp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R, </w:t>
      </w:r>
      <w:proofErr w:type="spellStart"/>
      <w:r w:rsidRPr="001D5325">
        <w:rPr>
          <w:rStyle w:val="Standard10"/>
          <w:rFonts w:ascii="Calibri" w:hAnsi="Calibri"/>
          <w:sz w:val="22"/>
        </w:rPr>
        <w:t>Nitsche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T, </w:t>
      </w:r>
      <w:proofErr w:type="spellStart"/>
      <w:r w:rsidRPr="001D5325">
        <w:rPr>
          <w:rStyle w:val="Standard10"/>
          <w:rFonts w:ascii="Calibri" w:hAnsi="Calibri"/>
          <w:sz w:val="22"/>
        </w:rPr>
        <w:t>Wiltfang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J, </w:t>
      </w:r>
      <w:proofErr w:type="spellStart"/>
      <w:r w:rsidRPr="001D5325">
        <w:rPr>
          <w:rStyle w:val="Standard10"/>
          <w:rFonts w:ascii="Calibri" w:hAnsi="Calibri"/>
          <w:sz w:val="22"/>
        </w:rPr>
        <w:t>Gramatzki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 (2017): Dental status does not predict infection during stem cell transplantation - a single-center survey. Bone Marrow Transplant </w:t>
      </w:r>
      <w:r w:rsidRPr="001D5325">
        <w:rPr>
          <w:rStyle w:val="Standard10"/>
          <w:rFonts w:ascii="Calibri" w:hAnsi="Calibri"/>
          <w:b/>
          <w:i/>
          <w:sz w:val="22"/>
        </w:rPr>
        <w:t>52</w:t>
      </w:r>
      <w:r w:rsidRPr="001D5325">
        <w:rPr>
          <w:rStyle w:val="Standard10"/>
          <w:rFonts w:ascii="Calibri" w:hAnsi="Calibri"/>
          <w:sz w:val="22"/>
        </w:rPr>
        <w:t>:1041-1043.</w:t>
      </w:r>
      <w:r w:rsidRPr="001D5325">
        <w:rPr>
          <w:rStyle w:val="Standard10"/>
          <w:rFonts w:ascii="Calibri" w:hAnsi="Calibri"/>
          <w:sz w:val="22"/>
        </w:rPr>
        <w:br/>
        <w:t xml:space="preserve">    IF: 3.636</w:t>
      </w:r>
    </w:p>
    <w:p w14:paraId="5D930254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</w:rPr>
      </w:pPr>
      <w:r w:rsidRPr="001D5325">
        <w:rPr>
          <w:rFonts w:ascii="Calibri" w:hAnsi="Calibri"/>
        </w:rPr>
        <w:t xml:space="preserve">Burger R, </w:t>
      </w:r>
      <w:proofErr w:type="spellStart"/>
      <w:r w:rsidRPr="001D5325">
        <w:rPr>
          <w:rFonts w:ascii="Calibri" w:hAnsi="Calibri"/>
          <w:u w:val="single"/>
        </w:rPr>
        <w:t>Günther</w:t>
      </w:r>
      <w:proofErr w:type="spellEnd"/>
      <w:r w:rsidRPr="001D5325">
        <w:rPr>
          <w:rFonts w:ascii="Calibri" w:hAnsi="Calibri"/>
          <w:u w:val="single"/>
        </w:rPr>
        <w:t xml:space="preserve"> A</w:t>
      </w:r>
      <w:r w:rsidRPr="001D5325">
        <w:rPr>
          <w:rFonts w:ascii="Calibri" w:hAnsi="Calibri"/>
        </w:rPr>
        <w:t xml:space="preserve">, </w:t>
      </w:r>
      <w:proofErr w:type="spellStart"/>
      <w:r w:rsidRPr="001D5325">
        <w:rPr>
          <w:rFonts w:ascii="Calibri" w:hAnsi="Calibri"/>
        </w:rPr>
        <w:t>Klausz</w:t>
      </w:r>
      <w:proofErr w:type="spellEnd"/>
      <w:r w:rsidRPr="001D5325">
        <w:rPr>
          <w:rFonts w:ascii="Calibri" w:hAnsi="Calibri"/>
        </w:rPr>
        <w:t xml:space="preserve"> K, Staudinger M, </w:t>
      </w:r>
      <w:proofErr w:type="spellStart"/>
      <w:r w:rsidRPr="001D5325">
        <w:rPr>
          <w:rFonts w:ascii="Calibri" w:hAnsi="Calibri"/>
        </w:rPr>
        <w:t>Peipp</w:t>
      </w:r>
      <w:proofErr w:type="spellEnd"/>
      <w:r w:rsidRPr="001D5325">
        <w:rPr>
          <w:rFonts w:ascii="Calibri" w:hAnsi="Calibri"/>
        </w:rPr>
        <w:t xml:space="preserve"> M, Rose-John S, </w:t>
      </w:r>
      <w:proofErr w:type="spellStart"/>
      <w:r w:rsidRPr="001D5325">
        <w:rPr>
          <w:rFonts w:ascii="Calibri" w:hAnsi="Calibri"/>
        </w:rPr>
        <w:t>Wijdenes</w:t>
      </w:r>
      <w:proofErr w:type="spellEnd"/>
      <w:r w:rsidRPr="001D5325">
        <w:rPr>
          <w:rFonts w:ascii="Calibri" w:hAnsi="Calibri"/>
        </w:rPr>
        <w:t xml:space="preserve"> J, </w:t>
      </w:r>
      <w:proofErr w:type="spellStart"/>
      <w:r w:rsidRPr="001D5325">
        <w:rPr>
          <w:rFonts w:ascii="Calibri" w:hAnsi="Calibri"/>
        </w:rPr>
        <w:t>Gramatzki</w:t>
      </w:r>
      <w:proofErr w:type="spellEnd"/>
      <w:r w:rsidRPr="001D5325">
        <w:rPr>
          <w:rFonts w:ascii="Calibri" w:hAnsi="Calibri"/>
        </w:rPr>
        <w:t xml:space="preserve"> M (2017): Due to interleukin-6 type cytokine redundancy, only glycoprotein 130 receptor </w:t>
      </w:r>
      <w:r w:rsidRPr="001D5325">
        <w:rPr>
          <w:rFonts w:ascii="Calibri" w:hAnsi="Calibri"/>
        </w:rPr>
        <w:lastRenderedPageBreak/>
        <w:t xml:space="preserve">blockade efficiently inhibits myeloma growth. </w:t>
      </w:r>
      <w:proofErr w:type="spellStart"/>
      <w:r w:rsidRPr="001D5325">
        <w:rPr>
          <w:rFonts w:ascii="Calibri" w:hAnsi="Calibri"/>
        </w:rPr>
        <w:t>Haematologica</w:t>
      </w:r>
      <w:proofErr w:type="spellEnd"/>
      <w:r w:rsidRPr="001D5325">
        <w:rPr>
          <w:rFonts w:ascii="Calibri" w:hAnsi="Calibri"/>
        </w:rPr>
        <w:t xml:space="preserve"> </w:t>
      </w:r>
      <w:r w:rsidRPr="001D5325">
        <w:rPr>
          <w:rFonts w:ascii="Calibri" w:hAnsi="Calibri"/>
          <w:b/>
          <w:i/>
        </w:rPr>
        <w:t>102</w:t>
      </w:r>
      <w:r w:rsidRPr="001D5325">
        <w:rPr>
          <w:rFonts w:ascii="Calibri" w:hAnsi="Calibri"/>
        </w:rPr>
        <w:t xml:space="preserve">:381-390. 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6.671</w:t>
      </w:r>
    </w:p>
    <w:p w14:paraId="6BCD330C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</w:rPr>
      </w:pPr>
      <w:r w:rsidRPr="001D5325">
        <w:rPr>
          <w:rFonts w:ascii="Calibri" w:hAnsi="Calibri"/>
        </w:rPr>
        <w:t xml:space="preserve">San-Miguel JF, </w:t>
      </w:r>
      <w:proofErr w:type="spellStart"/>
      <w:r w:rsidRPr="001D5325">
        <w:rPr>
          <w:rFonts w:ascii="Calibri" w:hAnsi="Calibri"/>
        </w:rPr>
        <w:t>Hungria</w:t>
      </w:r>
      <w:proofErr w:type="spellEnd"/>
      <w:r w:rsidRPr="001D5325">
        <w:rPr>
          <w:rFonts w:ascii="Calibri" w:hAnsi="Calibri"/>
        </w:rPr>
        <w:t xml:space="preserve"> VT, Yoon SS, </w:t>
      </w:r>
      <w:proofErr w:type="spellStart"/>
      <w:r w:rsidRPr="001D5325">
        <w:rPr>
          <w:rFonts w:ascii="Calibri" w:hAnsi="Calibri"/>
        </w:rPr>
        <w:t>Beksac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Dimopoulos</w:t>
      </w:r>
      <w:proofErr w:type="spellEnd"/>
      <w:r w:rsidRPr="001D5325">
        <w:rPr>
          <w:rFonts w:ascii="Calibri" w:hAnsi="Calibri"/>
        </w:rPr>
        <w:t xml:space="preserve"> MA, </w:t>
      </w:r>
      <w:proofErr w:type="spellStart"/>
      <w:r w:rsidRPr="001D5325">
        <w:rPr>
          <w:rFonts w:ascii="Calibri" w:hAnsi="Calibri"/>
        </w:rPr>
        <w:t>Elghandour</w:t>
      </w:r>
      <w:proofErr w:type="spellEnd"/>
      <w:r w:rsidRPr="001D5325">
        <w:rPr>
          <w:rFonts w:ascii="Calibri" w:hAnsi="Calibri"/>
        </w:rPr>
        <w:t xml:space="preserve"> A, </w:t>
      </w:r>
      <w:proofErr w:type="spellStart"/>
      <w:r w:rsidRPr="001D5325">
        <w:rPr>
          <w:rFonts w:ascii="Calibri" w:hAnsi="Calibri"/>
        </w:rPr>
        <w:t>Jedrzejczak</w:t>
      </w:r>
      <w:proofErr w:type="spellEnd"/>
      <w:r w:rsidRPr="001D5325">
        <w:rPr>
          <w:rFonts w:ascii="Calibri" w:hAnsi="Calibri"/>
        </w:rPr>
        <w:t xml:space="preserve"> WW, </w:t>
      </w:r>
      <w:proofErr w:type="spellStart"/>
      <w:r w:rsidRPr="001D5325">
        <w:rPr>
          <w:rFonts w:ascii="Calibri" w:hAnsi="Calibri"/>
          <w:u w:val="single"/>
        </w:rPr>
        <w:t>Günther</w:t>
      </w:r>
      <w:proofErr w:type="spellEnd"/>
      <w:r w:rsidRPr="001D5325">
        <w:rPr>
          <w:rFonts w:ascii="Calibri" w:hAnsi="Calibri"/>
          <w:u w:val="single"/>
        </w:rPr>
        <w:t xml:space="preserve"> A</w:t>
      </w:r>
      <w:r w:rsidRPr="001D5325">
        <w:rPr>
          <w:rFonts w:ascii="Calibri" w:hAnsi="Calibri"/>
        </w:rPr>
        <w:t xml:space="preserve">, Na </w:t>
      </w:r>
      <w:proofErr w:type="spellStart"/>
      <w:r w:rsidRPr="001D5325">
        <w:rPr>
          <w:rFonts w:ascii="Calibri" w:hAnsi="Calibri"/>
        </w:rPr>
        <w:t>Nakorn</w:t>
      </w:r>
      <w:proofErr w:type="spellEnd"/>
      <w:r w:rsidRPr="001D5325">
        <w:rPr>
          <w:rFonts w:ascii="Calibri" w:hAnsi="Calibri"/>
        </w:rPr>
        <w:t xml:space="preserve"> T, </w:t>
      </w:r>
      <w:proofErr w:type="spellStart"/>
      <w:r w:rsidRPr="001D5325">
        <w:rPr>
          <w:rFonts w:ascii="Calibri" w:hAnsi="Calibri"/>
        </w:rPr>
        <w:t>Siritanaratkul</w:t>
      </w:r>
      <w:proofErr w:type="spellEnd"/>
      <w:r w:rsidRPr="001D5325">
        <w:rPr>
          <w:rFonts w:ascii="Calibri" w:hAnsi="Calibri"/>
        </w:rPr>
        <w:t xml:space="preserve"> N, </w:t>
      </w:r>
      <w:proofErr w:type="spellStart"/>
      <w:r w:rsidRPr="001D5325">
        <w:rPr>
          <w:rFonts w:ascii="Calibri" w:hAnsi="Calibri"/>
        </w:rPr>
        <w:t>Schlossman</w:t>
      </w:r>
      <w:proofErr w:type="spellEnd"/>
      <w:r w:rsidRPr="001D5325">
        <w:rPr>
          <w:rFonts w:ascii="Calibri" w:hAnsi="Calibri"/>
        </w:rPr>
        <w:t xml:space="preserve"> RL, </w:t>
      </w:r>
      <w:proofErr w:type="spellStart"/>
      <w:r w:rsidRPr="001D5325">
        <w:rPr>
          <w:rFonts w:ascii="Calibri" w:hAnsi="Calibri"/>
        </w:rPr>
        <w:t>Hou</w:t>
      </w:r>
      <w:proofErr w:type="spellEnd"/>
      <w:r w:rsidRPr="001D5325">
        <w:rPr>
          <w:rFonts w:ascii="Calibri" w:hAnsi="Calibri"/>
        </w:rPr>
        <w:t xml:space="preserve"> J, Moreau P, </w:t>
      </w:r>
      <w:proofErr w:type="spellStart"/>
      <w:r w:rsidRPr="001D5325">
        <w:rPr>
          <w:rFonts w:ascii="Calibri" w:hAnsi="Calibri"/>
        </w:rPr>
        <w:t>Lonial</w:t>
      </w:r>
      <w:proofErr w:type="spellEnd"/>
      <w:r w:rsidRPr="001D5325">
        <w:rPr>
          <w:rFonts w:ascii="Calibri" w:hAnsi="Calibri"/>
        </w:rPr>
        <w:t xml:space="preserve"> S, Lee JH, </w:t>
      </w:r>
      <w:proofErr w:type="spellStart"/>
      <w:r w:rsidRPr="001D5325">
        <w:rPr>
          <w:rFonts w:ascii="Calibri" w:hAnsi="Calibri"/>
        </w:rPr>
        <w:t>Einsele</w:t>
      </w:r>
      <w:proofErr w:type="spellEnd"/>
      <w:r w:rsidRPr="001D5325">
        <w:rPr>
          <w:rFonts w:ascii="Calibri" w:hAnsi="Calibri"/>
        </w:rPr>
        <w:t xml:space="preserve"> H, </w:t>
      </w:r>
      <w:proofErr w:type="spellStart"/>
      <w:r w:rsidRPr="001D5325">
        <w:rPr>
          <w:rFonts w:ascii="Calibri" w:hAnsi="Calibri"/>
        </w:rPr>
        <w:t>Sopala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Bengoudifa</w:t>
      </w:r>
      <w:proofErr w:type="spellEnd"/>
      <w:r w:rsidRPr="001D5325">
        <w:rPr>
          <w:rFonts w:ascii="Calibri" w:hAnsi="Calibri"/>
        </w:rPr>
        <w:t xml:space="preserve"> BR, </w:t>
      </w:r>
      <w:proofErr w:type="spellStart"/>
      <w:r w:rsidRPr="001D5325">
        <w:rPr>
          <w:rFonts w:ascii="Calibri" w:hAnsi="Calibri"/>
        </w:rPr>
        <w:t>Binlich</w:t>
      </w:r>
      <w:proofErr w:type="spellEnd"/>
      <w:r w:rsidRPr="001D5325">
        <w:rPr>
          <w:rFonts w:ascii="Calibri" w:hAnsi="Calibri"/>
        </w:rPr>
        <w:t xml:space="preserve"> F, Richardson PG (2016): </w:t>
      </w:r>
      <w:proofErr w:type="spellStart"/>
      <w:r w:rsidRPr="001D5325">
        <w:rPr>
          <w:rFonts w:ascii="Calibri" w:hAnsi="Calibri"/>
        </w:rPr>
        <w:t>Panobinostat</w:t>
      </w:r>
      <w:proofErr w:type="spellEnd"/>
      <w:r w:rsidRPr="001D5325">
        <w:rPr>
          <w:rFonts w:ascii="Calibri" w:hAnsi="Calibri"/>
        </w:rPr>
        <w:t xml:space="preserve"> plus </w:t>
      </w:r>
      <w:proofErr w:type="spellStart"/>
      <w:r w:rsidRPr="001D5325">
        <w:rPr>
          <w:rFonts w:ascii="Calibri" w:hAnsi="Calibri"/>
        </w:rPr>
        <w:t>bortezomib</w:t>
      </w:r>
      <w:proofErr w:type="spellEnd"/>
      <w:r w:rsidRPr="001D5325">
        <w:rPr>
          <w:rFonts w:ascii="Calibri" w:hAnsi="Calibri"/>
        </w:rPr>
        <w:t xml:space="preserve"> and dexamethasone: final analysis of overall survival from the randomized, placebo-controlled, phase 3 PANORAMA 1 trial.  Lancet </w:t>
      </w:r>
      <w:proofErr w:type="spellStart"/>
      <w:r w:rsidRPr="001D5325">
        <w:rPr>
          <w:rFonts w:ascii="Calibri" w:hAnsi="Calibri"/>
        </w:rPr>
        <w:t>Haematol</w:t>
      </w:r>
      <w:proofErr w:type="spellEnd"/>
      <w:r w:rsidRPr="001D5325">
        <w:rPr>
          <w:rFonts w:ascii="Calibri" w:hAnsi="Calibri"/>
        </w:rPr>
        <w:t xml:space="preserve"> </w:t>
      </w:r>
      <w:r w:rsidRPr="001D5325">
        <w:rPr>
          <w:rFonts w:ascii="Calibri" w:hAnsi="Calibri"/>
          <w:b/>
          <w:i/>
        </w:rPr>
        <w:t>3</w:t>
      </w:r>
      <w:r w:rsidRPr="001D5325">
        <w:rPr>
          <w:rFonts w:ascii="Calibri" w:hAnsi="Calibri"/>
        </w:rPr>
        <w:t>: e506-e515.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4.889</w:t>
      </w:r>
    </w:p>
    <w:p w14:paraId="3A2C355E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</w:rPr>
      </w:pPr>
      <w:r w:rsidRPr="001D5325">
        <w:rPr>
          <w:rFonts w:ascii="Calibri" w:hAnsi="Calibri"/>
        </w:rPr>
        <w:t xml:space="preserve">Kellner C, </w:t>
      </w:r>
      <w:proofErr w:type="spellStart"/>
      <w:r w:rsidRPr="001D5325">
        <w:rPr>
          <w:rFonts w:ascii="Calibri" w:hAnsi="Calibri"/>
          <w:u w:val="single"/>
        </w:rPr>
        <w:t>Günther</w:t>
      </w:r>
      <w:proofErr w:type="spellEnd"/>
      <w:r w:rsidRPr="001D5325">
        <w:rPr>
          <w:rFonts w:ascii="Calibri" w:hAnsi="Calibri"/>
          <w:u w:val="single"/>
        </w:rPr>
        <w:t xml:space="preserve"> A</w:t>
      </w:r>
      <w:r w:rsidRPr="001D5325">
        <w:rPr>
          <w:rFonts w:ascii="Calibri" w:hAnsi="Calibri"/>
        </w:rPr>
        <w:t xml:space="preserve">, </w:t>
      </w:r>
      <w:proofErr w:type="spellStart"/>
      <w:r w:rsidRPr="001D5325">
        <w:rPr>
          <w:rFonts w:ascii="Calibri" w:hAnsi="Calibri"/>
        </w:rPr>
        <w:t>Humpe</w:t>
      </w:r>
      <w:proofErr w:type="spellEnd"/>
      <w:r w:rsidRPr="001D5325">
        <w:rPr>
          <w:rFonts w:ascii="Calibri" w:hAnsi="Calibri"/>
        </w:rPr>
        <w:t xml:space="preserve"> A, </w:t>
      </w:r>
      <w:proofErr w:type="spellStart"/>
      <w:r w:rsidRPr="001D5325">
        <w:rPr>
          <w:rFonts w:ascii="Calibri" w:hAnsi="Calibri"/>
        </w:rPr>
        <w:t>Repp</w:t>
      </w:r>
      <w:proofErr w:type="spellEnd"/>
      <w:r w:rsidRPr="001D5325">
        <w:rPr>
          <w:rFonts w:ascii="Calibri" w:hAnsi="Calibri"/>
        </w:rPr>
        <w:t xml:space="preserve"> R, </w:t>
      </w:r>
      <w:proofErr w:type="spellStart"/>
      <w:r w:rsidRPr="001D5325">
        <w:rPr>
          <w:rFonts w:ascii="Calibri" w:hAnsi="Calibri"/>
        </w:rPr>
        <w:t>Klausz</w:t>
      </w:r>
      <w:proofErr w:type="spellEnd"/>
      <w:r w:rsidRPr="001D5325">
        <w:rPr>
          <w:rFonts w:ascii="Calibri" w:hAnsi="Calibri"/>
        </w:rPr>
        <w:t xml:space="preserve"> K, </w:t>
      </w:r>
      <w:proofErr w:type="spellStart"/>
      <w:r w:rsidRPr="001D5325">
        <w:rPr>
          <w:rFonts w:ascii="Calibri" w:hAnsi="Calibri"/>
        </w:rPr>
        <w:t>Derer</w:t>
      </w:r>
      <w:proofErr w:type="spellEnd"/>
      <w:r w:rsidRPr="001D5325">
        <w:rPr>
          <w:rFonts w:ascii="Calibri" w:hAnsi="Calibri"/>
        </w:rPr>
        <w:t xml:space="preserve"> S, </w:t>
      </w:r>
      <w:proofErr w:type="spellStart"/>
      <w:r w:rsidRPr="001D5325">
        <w:rPr>
          <w:rFonts w:ascii="Calibri" w:hAnsi="Calibri"/>
        </w:rPr>
        <w:t>Valerius</w:t>
      </w:r>
      <w:proofErr w:type="spellEnd"/>
      <w:r w:rsidRPr="001D5325">
        <w:rPr>
          <w:rFonts w:ascii="Calibri" w:hAnsi="Calibri"/>
        </w:rPr>
        <w:t xml:space="preserve"> T, </w:t>
      </w:r>
      <w:proofErr w:type="spellStart"/>
      <w:r w:rsidRPr="001D5325">
        <w:rPr>
          <w:rFonts w:ascii="Calibri" w:hAnsi="Calibri"/>
        </w:rPr>
        <w:t>Ritgen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Brüggemann</w:t>
      </w:r>
      <w:proofErr w:type="spellEnd"/>
      <w:r w:rsidRPr="001D5325">
        <w:rPr>
          <w:rFonts w:ascii="Calibri" w:hAnsi="Calibri"/>
        </w:rPr>
        <w:t xml:space="preserve"> M, van de </w:t>
      </w:r>
      <w:proofErr w:type="spellStart"/>
      <w:r w:rsidRPr="001D5325">
        <w:rPr>
          <w:rFonts w:ascii="Calibri" w:hAnsi="Calibri"/>
        </w:rPr>
        <w:t>Winkel</w:t>
      </w:r>
      <w:proofErr w:type="spellEnd"/>
      <w:r w:rsidRPr="001D5325">
        <w:rPr>
          <w:rFonts w:ascii="Calibri" w:hAnsi="Calibri"/>
        </w:rPr>
        <w:t xml:space="preserve"> J.G. </w:t>
      </w:r>
      <w:proofErr w:type="spellStart"/>
      <w:r w:rsidRPr="001D5325">
        <w:rPr>
          <w:rFonts w:ascii="Calibri" w:hAnsi="Calibri"/>
        </w:rPr>
        <w:t>Parren</w:t>
      </w:r>
      <w:proofErr w:type="spellEnd"/>
      <w:r w:rsidRPr="001D5325">
        <w:rPr>
          <w:rFonts w:ascii="Calibri" w:hAnsi="Calibri"/>
        </w:rPr>
        <w:t xml:space="preserve"> P, </w:t>
      </w:r>
      <w:proofErr w:type="spellStart"/>
      <w:r w:rsidRPr="001D5325">
        <w:rPr>
          <w:rFonts w:ascii="Calibri" w:hAnsi="Calibri"/>
        </w:rPr>
        <w:t>Kneba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Gramatzki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Peipp</w:t>
      </w:r>
      <w:proofErr w:type="spellEnd"/>
      <w:r w:rsidRPr="001D5325">
        <w:rPr>
          <w:rFonts w:ascii="Calibri" w:hAnsi="Calibri"/>
        </w:rPr>
        <w:t xml:space="preserve"> M (2016): Enhancing natural killer cell-mediated lysis of lymphoma cells by combining therapeutic antibodies with CD20-specific </w:t>
      </w:r>
      <w:proofErr w:type="spellStart"/>
      <w:r w:rsidRPr="001D5325">
        <w:rPr>
          <w:rFonts w:ascii="Calibri" w:hAnsi="Calibri"/>
        </w:rPr>
        <w:t>immunoligands</w:t>
      </w:r>
      <w:proofErr w:type="spellEnd"/>
      <w:r w:rsidRPr="001D5325">
        <w:rPr>
          <w:rFonts w:ascii="Calibri" w:hAnsi="Calibri"/>
        </w:rPr>
        <w:t xml:space="preserve"> engaging NKG2D or NKp30:  </w:t>
      </w:r>
      <w:proofErr w:type="spellStart"/>
      <w:r w:rsidRPr="001D5325">
        <w:rPr>
          <w:rFonts w:ascii="Calibri" w:hAnsi="Calibri"/>
        </w:rPr>
        <w:t>Oncoimmunology</w:t>
      </w:r>
      <w:proofErr w:type="spellEnd"/>
      <w:r w:rsidRPr="001D5325">
        <w:rPr>
          <w:rFonts w:ascii="Calibri" w:hAnsi="Calibri"/>
        </w:rPr>
        <w:t xml:space="preserve"> </w:t>
      </w:r>
      <w:r w:rsidRPr="001D5325">
        <w:rPr>
          <w:rFonts w:ascii="Calibri" w:hAnsi="Calibri"/>
          <w:b/>
          <w:i/>
        </w:rPr>
        <w:t>5</w:t>
      </w:r>
      <w:r w:rsidRPr="001D5325">
        <w:rPr>
          <w:rFonts w:ascii="Calibri" w:hAnsi="Calibri"/>
        </w:rPr>
        <w:t>: e1058459.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7.644</w:t>
      </w:r>
    </w:p>
    <w:p w14:paraId="4D08211A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exact"/>
        <w:ind w:left="851"/>
        <w:rPr>
          <w:rStyle w:val="Standard10"/>
          <w:rFonts w:ascii="Calibri" w:hAnsi="Calibri"/>
          <w:sz w:val="22"/>
        </w:rPr>
      </w:pPr>
      <w:r w:rsidRPr="001D5325">
        <w:rPr>
          <w:rFonts w:ascii="Calibri" w:hAnsi="Calibri"/>
        </w:rPr>
        <w:t xml:space="preserve">Richardson PG, </w:t>
      </w:r>
      <w:proofErr w:type="spellStart"/>
      <w:r w:rsidRPr="001D5325">
        <w:rPr>
          <w:rFonts w:ascii="Calibri" w:hAnsi="Calibri"/>
        </w:rPr>
        <w:t>Vânia</w:t>
      </w:r>
      <w:proofErr w:type="spellEnd"/>
      <w:r w:rsidRPr="001D5325">
        <w:rPr>
          <w:rFonts w:ascii="Calibri" w:hAnsi="Calibri"/>
        </w:rPr>
        <w:t xml:space="preserve"> TMH., Soo Yoon SS, </w:t>
      </w:r>
      <w:proofErr w:type="spellStart"/>
      <w:r w:rsidRPr="001D5325">
        <w:rPr>
          <w:rFonts w:ascii="Calibri" w:hAnsi="Calibri"/>
        </w:rPr>
        <w:t>Beksac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Dimopoulos</w:t>
      </w:r>
      <w:proofErr w:type="spellEnd"/>
      <w:r w:rsidRPr="001D5325">
        <w:rPr>
          <w:rFonts w:ascii="Calibri" w:hAnsi="Calibri"/>
        </w:rPr>
        <w:t xml:space="preserve"> MA,5 </w:t>
      </w:r>
      <w:proofErr w:type="spellStart"/>
      <w:r w:rsidRPr="001D5325">
        <w:rPr>
          <w:rFonts w:ascii="Calibri" w:hAnsi="Calibri"/>
        </w:rPr>
        <w:t>Elghandour</w:t>
      </w:r>
      <w:proofErr w:type="spellEnd"/>
      <w:r w:rsidRPr="001D5325">
        <w:rPr>
          <w:rFonts w:ascii="Calibri" w:hAnsi="Calibri"/>
        </w:rPr>
        <w:t xml:space="preserve"> A,6 </w:t>
      </w:r>
      <w:proofErr w:type="spellStart"/>
      <w:r w:rsidRPr="001D5325">
        <w:rPr>
          <w:rFonts w:ascii="Calibri" w:hAnsi="Calibri"/>
        </w:rPr>
        <w:t>Jedrzejczak</w:t>
      </w:r>
      <w:proofErr w:type="spellEnd"/>
      <w:r w:rsidRPr="001D5325">
        <w:rPr>
          <w:rFonts w:ascii="Calibri" w:hAnsi="Calibri"/>
        </w:rPr>
        <w:t xml:space="preserve"> WW, </w:t>
      </w:r>
      <w:r w:rsidRPr="001D5325">
        <w:rPr>
          <w:rFonts w:ascii="Calibri" w:hAnsi="Calibri"/>
          <w:u w:val="single"/>
        </w:rPr>
        <w:t>Guenther A</w:t>
      </w:r>
      <w:r w:rsidRPr="001D5325">
        <w:rPr>
          <w:rFonts w:ascii="Calibri" w:hAnsi="Calibri"/>
        </w:rPr>
        <w:t xml:space="preserve">, </w:t>
      </w:r>
      <w:proofErr w:type="spellStart"/>
      <w:r w:rsidRPr="001D5325">
        <w:rPr>
          <w:rFonts w:ascii="Calibri" w:hAnsi="Calibri"/>
        </w:rPr>
        <w:t>Nakorn</w:t>
      </w:r>
      <w:proofErr w:type="spellEnd"/>
      <w:r w:rsidRPr="001D5325">
        <w:rPr>
          <w:rFonts w:ascii="Calibri" w:hAnsi="Calibri"/>
        </w:rPr>
        <w:t xml:space="preserve"> TN, </w:t>
      </w:r>
      <w:proofErr w:type="spellStart"/>
      <w:r w:rsidRPr="001D5325">
        <w:rPr>
          <w:rFonts w:ascii="Calibri" w:hAnsi="Calibri"/>
        </w:rPr>
        <w:t>Siritanaratkul</w:t>
      </w:r>
      <w:proofErr w:type="spellEnd"/>
      <w:r w:rsidRPr="001D5325">
        <w:rPr>
          <w:rFonts w:ascii="Calibri" w:hAnsi="Calibri"/>
        </w:rPr>
        <w:t xml:space="preserve"> N, </w:t>
      </w:r>
      <w:proofErr w:type="spellStart"/>
      <w:r w:rsidRPr="001D5325">
        <w:rPr>
          <w:rFonts w:ascii="Calibri" w:hAnsi="Calibri"/>
        </w:rPr>
        <w:t>Schlossman</w:t>
      </w:r>
      <w:proofErr w:type="spellEnd"/>
      <w:r w:rsidRPr="001D5325">
        <w:rPr>
          <w:rFonts w:ascii="Calibri" w:hAnsi="Calibri"/>
        </w:rPr>
        <w:t xml:space="preserve"> RL, </w:t>
      </w:r>
      <w:proofErr w:type="spellStart"/>
      <w:r w:rsidRPr="001D5325">
        <w:rPr>
          <w:rFonts w:ascii="Calibri" w:hAnsi="Calibri"/>
        </w:rPr>
        <w:t>Hou</w:t>
      </w:r>
      <w:proofErr w:type="spellEnd"/>
      <w:r w:rsidRPr="001D5325">
        <w:rPr>
          <w:rFonts w:ascii="Calibri" w:hAnsi="Calibri"/>
        </w:rPr>
        <w:t xml:space="preserve"> J, Moreau P, </w:t>
      </w:r>
      <w:proofErr w:type="spellStart"/>
      <w:r w:rsidRPr="001D5325">
        <w:rPr>
          <w:rFonts w:ascii="Calibri" w:hAnsi="Calibri"/>
        </w:rPr>
        <w:t>Lonial</w:t>
      </w:r>
      <w:proofErr w:type="spellEnd"/>
      <w:r w:rsidRPr="001D5325">
        <w:rPr>
          <w:rFonts w:ascii="Calibri" w:hAnsi="Calibri"/>
        </w:rPr>
        <w:t xml:space="preserve"> S, Lee JH, </w:t>
      </w:r>
      <w:proofErr w:type="spellStart"/>
      <w:r w:rsidRPr="001D5325">
        <w:rPr>
          <w:rFonts w:ascii="Calibri" w:hAnsi="Calibri"/>
        </w:rPr>
        <w:t>Einsele</w:t>
      </w:r>
      <w:proofErr w:type="spellEnd"/>
      <w:r w:rsidRPr="001D5325">
        <w:rPr>
          <w:rFonts w:ascii="Calibri" w:hAnsi="Calibri"/>
        </w:rPr>
        <w:t xml:space="preserve"> H, </w:t>
      </w:r>
      <w:proofErr w:type="spellStart"/>
      <w:r w:rsidRPr="001D5325">
        <w:rPr>
          <w:rFonts w:ascii="Calibri" w:hAnsi="Calibri"/>
        </w:rPr>
        <w:t>Sopala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Bengoudifa</w:t>
      </w:r>
      <w:proofErr w:type="spellEnd"/>
      <w:r w:rsidRPr="001D5325">
        <w:rPr>
          <w:rFonts w:ascii="Calibri" w:hAnsi="Calibri"/>
        </w:rPr>
        <w:t xml:space="preserve"> BR, </w:t>
      </w:r>
      <w:proofErr w:type="spellStart"/>
      <w:r w:rsidRPr="001D5325">
        <w:rPr>
          <w:rFonts w:ascii="Calibri" w:hAnsi="Calibri"/>
        </w:rPr>
        <w:t>Corrado</w:t>
      </w:r>
      <w:proofErr w:type="spellEnd"/>
      <w:r w:rsidRPr="001D5325">
        <w:rPr>
          <w:rFonts w:ascii="Calibri" w:hAnsi="Calibri"/>
        </w:rPr>
        <w:t xml:space="preserve"> C, San-Miguel JF (2016): </w:t>
      </w:r>
      <w:proofErr w:type="spellStart"/>
      <w:r w:rsidRPr="001D5325">
        <w:rPr>
          <w:rFonts w:ascii="Calibri" w:hAnsi="Calibri"/>
        </w:rPr>
        <w:t>Panobinostat</w:t>
      </w:r>
      <w:proofErr w:type="spellEnd"/>
      <w:r w:rsidRPr="001D5325">
        <w:rPr>
          <w:rFonts w:ascii="Calibri" w:hAnsi="Calibri"/>
        </w:rPr>
        <w:t xml:space="preserve"> plus </w:t>
      </w:r>
      <w:proofErr w:type="spellStart"/>
      <w:r w:rsidRPr="001D5325">
        <w:rPr>
          <w:rFonts w:ascii="Calibri" w:hAnsi="Calibri"/>
        </w:rPr>
        <w:t>bortezomib</w:t>
      </w:r>
      <w:proofErr w:type="spellEnd"/>
      <w:r w:rsidRPr="001D5325">
        <w:rPr>
          <w:rFonts w:ascii="Calibri" w:hAnsi="Calibri"/>
        </w:rPr>
        <w:t xml:space="preserve"> and dexamethasone in relapsed/relapsed and refractory myeloma: Outcomes by </w:t>
      </w:r>
      <w:proofErr w:type="spellStart"/>
      <w:proofErr w:type="gramStart"/>
      <w:r w:rsidRPr="001D5325">
        <w:rPr>
          <w:rFonts w:ascii="Calibri" w:hAnsi="Calibri"/>
        </w:rPr>
        <w:t>priortreatment</w:t>
      </w:r>
      <w:proofErr w:type="spellEnd"/>
      <w:r w:rsidRPr="001D5325">
        <w:rPr>
          <w:rFonts w:ascii="Calibri" w:hAnsi="Calibri"/>
        </w:rPr>
        <w:t xml:space="preserve"> .</w:t>
      </w:r>
      <w:proofErr w:type="gramEnd"/>
      <w:r w:rsidRPr="001D5325">
        <w:rPr>
          <w:rFonts w:ascii="Calibri" w:hAnsi="Calibri"/>
        </w:rPr>
        <w:t xml:space="preserve"> Blood </w:t>
      </w:r>
      <w:r w:rsidRPr="001D5325">
        <w:rPr>
          <w:rFonts w:ascii="Calibri" w:hAnsi="Calibri"/>
          <w:b/>
          <w:i/>
        </w:rPr>
        <w:t>127</w:t>
      </w:r>
      <w:r w:rsidRPr="001D5325">
        <w:rPr>
          <w:rFonts w:ascii="Calibri" w:hAnsi="Calibri"/>
        </w:rPr>
        <w:t>:713-21.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11.847</w:t>
      </w:r>
    </w:p>
    <w:p w14:paraId="4BEAC700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exact"/>
        <w:ind w:left="851"/>
        <w:rPr>
          <w:rFonts w:ascii="Calibri" w:hAnsi="Calibri"/>
        </w:rPr>
      </w:pPr>
      <w:proofErr w:type="spellStart"/>
      <w:r w:rsidRPr="001D5325">
        <w:rPr>
          <w:rFonts w:ascii="Calibri" w:hAnsi="Calibri"/>
        </w:rPr>
        <w:t>Delforge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Devos</w:t>
      </w:r>
      <w:proofErr w:type="spellEnd"/>
      <w:r w:rsidRPr="001D5325">
        <w:rPr>
          <w:rFonts w:ascii="Calibri" w:hAnsi="Calibri"/>
        </w:rPr>
        <w:t xml:space="preserve"> T, Rowe J, </w:t>
      </w:r>
      <w:proofErr w:type="spellStart"/>
      <w:r w:rsidRPr="001D5325">
        <w:rPr>
          <w:rFonts w:ascii="Calibri" w:hAnsi="Calibri"/>
        </w:rPr>
        <w:t>Espanol</w:t>
      </w:r>
      <w:proofErr w:type="spellEnd"/>
      <w:r w:rsidRPr="001D5325">
        <w:rPr>
          <w:rFonts w:ascii="Calibri" w:hAnsi="Calibri"/>
        </w:rPr>
        <w:t xml:space="preserve"> I, </w:t>
      </w:r>
      <w:proofErr w:type="spellStart"/>
      <w:r w:rsidRPr="001D5325">
        <w:rPr>
          <w:rFonts w:ascii="Calibri" w:hAnsi="Calibri"/>
        </w:rPr>
        <w:t>Durrant</w:t>
      </w:r>
      <w:proofErr w:type="spellEnd"/>
      <w:r w:rsidRPr="001D5325">
        <w:rPr>
          <w:rFonts w:ascii="Calibri" w:hAnsi="Calibri"/>
        </w:rPr>
        <w:t xml:space="preserve"> ST, </w:t>
      </w:r>
      <w:proofErr w:type="spellStart"/>
      <w:r w:rsidRPr="001D5325">
        <w:rPr>
          <w:rFonts w:ascii="Calibri" w:hAnsi="Calibri"/>
        </w:rPr>
        <w:t>Raddoux</w:t>
      </w:r>
      <w:proofErr w:type="spellEnd"/>
      <w:r w:rsidRPr="001D5325">
        <w:rPr>
          <w:rFonts w:ascii="Calibri" w:hAnsi="Calibri"/>
        </w:rPr>
        <w:t xml:space="preserve"> J, </w:t>
      </w:r>
      <w:proofErr w:type="spellStart"/>
      <w:r w:rsidRPr="001D5325">
        <w:rPr>
          <w:rFonts w:ascii="Calibri" w:hAnsi="Calibri"/>
        </w:rPr>
        <w:t>Boogaerts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Gramatzki</w:t>
      </w:r>
      <w:proofErr w:type="spellEnd"/>
      <w:r w:rsidRPr="001D5325">
        <w:rPr>
          <w:rFonts w:ascii="Calibri" w:hAnsi="Calibri"/>
        </w:rPr>
        <w:t xml:space="preserve"> M, </w:t>
      </w:r>
      <w:r w:rsidRPr="001D5325">
        <w:rPr>
          <w:rFonts w:ascii="Calibri" w:hAnsi="Calibri"/>
          <w:u w:val="single"/>
        </w:rPr>
        <w:t>Guenther A</w:t>
      </w:r>
      <w:r w:rsidRPr="001D5325">
        <w:rPr>
          <w:rFonts w:ascii="Calibri" w:hAnsi="Calibri"/>
        </w:rPr>
        <w:t xml:space="preserve"> </w:t>
      </w:r>
      <w:r w:rsidRPr="001D5325">
        <w:rPr>
          <w:rFonts w:ascii="Calibri" w:hAnsi="Calibri"/>
          <w:u w:val="single"/>
        </w:rPr>
        <w:t>(</w:t>
      </w:r>
      <w:r w:rsidRPr="001D5325">
        <w:rPr>
          <w:rFonts w:ascii="Calibri" w:hAnsi="Calibri"/>
        </w:rPr>
        <w:t xml:space="preserve">2016): Lack of clinical benefit of </w:t>
      </w:r>
      <w:proofErr w:type="spellStart"/>
      <w:r w:rsidRPr="001D5325">
        <w:rPr>
          <w:rFonts w:ascii="Calibri" w:hAnsi="Calibri"/>
        </w:rPr>
        <w:t>zoledronic</w:t>
      </w:r>
      <w:proofErr w:type="spellEnd"/>
      <w:r w:rsidRPr="001D5325">
        <w:rPr>
          <w:rFonts w:ascii="Calibri" w:hAnsi="Calibri"/>
        </w:rPr>
        <w:t xml:space="preserve"> acid in myelofibrosis: results of a prospective multicenter phase II trial. Leukemia and Lymphoma </w:t>
      </w:r>
      <w:r w:rsidRPr="001D5325">
        <w:rPr>
          <w:rFonts w:ascii="Calibri" w:hAnsi="Calibri"/>
          <w:b/>
          <w:i/>
        </w:rPr>
        <w:t>57</w:t>
      </w:r>
      <w:r w:rsidRPr="001D5325">
        <w:rPr>
          <w:rFonts w:ascii="Calibri" w:hAnsi="Calibri"/>
        </w:rPr>
        <w:t>, 470-473.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3.093</w:t>
      </w:r>
    </w:p>
    <w:p w14:paraId="08E11BB4" w14:textId="1C1DB38F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exact"/>
        <w:ind w:left="851"/>
        <w:rPr>
          <w:rFonts w:ascii="Calibri" w:hAnsi="Calibri"/>
        </w:rPr>
      </w:pPr>
      <w:proofErr w:type="spellStart"/>
      <w:r w:rsidRPr="001D5325">
        <w:rPr>
          <w:rFonts w:ascii="Calibri" w:hAnsi="Calibri"/>
        </w:rPr>
        <w:t>Borggrefe</w:t>
      </w:r>
      <w:proofErr w:type="spellEnd"/>
      <w:r w:rsidRPr="001D5325">
        <w:rPr>
          <w:rFonts w:ascii="Calibri" w:hAnsi="Calibri"/>
        </w:rPr>
        <w:t xml:space="preserve"> J, </w:t>
      </w:r>
      <w:proofErr w:type="spellStart"/>
      <w:r w:rsidRPr="001D5325">
        <w:rPr>
          <w:rFonts w:ascii="Calibri" w:hAnsi="Calibri"/>
        </w:rPr>
        <w:t>Giravent</w:t>
      </w:r>
      <w:proofErr w:type="spellEnd"/>
      <w:r w:rsidRPr="001D5325">
        <w:rPr>
          <w:rFonts w:ascii="Calibri" w:hAnsi="Calibri"/>
        </w:rPr>
        <w:t xml:space="preserve"> S, Thomsen F, Peña J, Campbell G, </w:t>
      </w:r>
      <w:proofErr w:type="spellStart"/>
      <w:r w:rsidRPr="001D5325">
        <w:rPr>
          <w:rFonts w:ascii="Calibri" w:hAnsi="Calibri"/>
        </w:rPr>
        <w:t>Wulff</w:t>
      </w:r>
      <w:proofErr w:type="spellEnd"/>
      <w:r w:rsidRPr="001D5325">
        <w:rPr>
          <w:rFonts w:ascii="Calibri" w:hAnsi="Calibri"/>
        </w:rPr>
        <w:t xml:space="preserve"> A, </w:t>
      </w:r>
      <w:proofErr w:type="spellStart"/>
      <w:r w:rsidRPr="001D5325">
        <w:rPr>
          <w:rFonts w:ascii="Calibri" w:hAnsi="Calibri"/>
          <w:u w:val="single"/>
        </w:rPr>
        <w:t>Günther</w:t>
      </w:r>
      <w:proofErr w:type="spellEnd"/>
      <w:r w:rsidRPr="001D5325">
        <w:rPr>
          <w:rFonts w:ascii="Calibri" w:hAnsi="Calibri"/>
          <w:u w:val="single"/>
        </w:rPr>
        <w:t xml:space="preserve"> A</w:t>
      </w:r>
      <w:r w:rsidRPr="001D5325">
        <w:rPr>
          <w:rFonts w:ascii="Calibri" w:hAnsi="Calibri"/>
        </w:rPr>
        <w:t xml:space="preserve">, Heller M, </w:t>
      </w:r>
      <w:proofErr w:type="spellStart"/>
      <w:r w:rsidRPr="001D5325">
        <w:rPr>
          <w:rFonts w:ascii="Calibri" w:hAnsi="Calibri"/>
        </w:rPr>
        <w:t>Glüer</w:t>
      </w:r>
      <w:proofErr w:type="spellEnd"/>
      <w:r w:rsidRPr="001D5325">
        <w:rPr>
          <w:rFonts w:ascii="Calibri" w:hAnsi="Calibri"/>
        </w:rPr>
        <w:t xml:space="preserve"> CC (2015): </w:t>
      </w:r>
      <w:hyperlink r:id="rId7" w:history="1">
        <w:r w:rsidRPr="001D5325">
          <w:rPr>
            <w:rFonts w:ascii="Calibri" w:hAnsi="Calibri"/>
          </w:rPr>
          <w:t>Association of QCT bone mineral density and bone structure with vertebral fractures in patients with multiple myeloma.</w:t>
        </w:r>
      </w:hyperlink>
      <w:r w:rsidRPr="001D5325">
        <w:rPr>
          <w:rFonts w:ascii="Calibri" w:hAnsi="Calibri"/>
        </w:rPr>
        <w:t xml:space="preserve"> J Bone Miner Res </w:t>
      </w:r>
      <w:r w:rsidRPr="001D5325">
        <w:rPr>
          <w:rFonts w:ascii="Calibri" w:hAnsi="Calibri"/>
          <w:b/>
          <w:i/>
        </w:rPr>
        <w:t>30</w:t>
      </w:r>
      <w:r w:rsidRPr="001D5325">
        <w:rPr>
          <w:rFonts w:ascii="Calibri" w:hAnsi="Calibri"/>
        </w:rPr>
        <w:t>:1329-37.</w:t>
      </w:r>
      <w:r w:rsidRPr="001D5325">
        <w:rPr>
          <w:rFonts w:ascii="Calibri" w:hAnsi="Calibri"/>
        </w:rPr>
        <w:tab/>
      </w:r>
      <w:r w:rsidR="001D5325">
        <w:rPr>
          <w:rFonts w:ascii="Calibri" w:hAnsi="Calibri"/>
        </w:rPr>
        <w:br/>
        <w:t xml:space="preserve">     </w:t>
      </w:r>
      <w:r w:rsidRPr="001D5325">
        <w:rPr>
          <w:rStyle w:val="Standard10"/>
          <w:rFonts w:ascii="Calibri" w:hAnsi="Calibri"/>
          <w:sz w:val="22"/>
        </w:rPr>
        <w:t>IF: 5.622</w:t>
      </w:r>
    </w:p>
    <w:p w14:paraId="3EF06D8E" w14:textId="77777777" w:rsidR="0067453C" w:rsidRPr="001D5325" w:rsidRDefault="005D3748" w:rsidP="0067453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exact"/>
        <w:ind w:left="851"/>
        <w:rPr>
          <w:rFonts w:ascii="Calibri" w:hAnsi="Calibri"/>
        </w:rPr>
      </w:pPr>
      <w:hyperlink r:id="rId8" w:history="1">
        <w:proofErr w:type="spellStart"/>
        <w:r w:rsidR="0067453C" w:rsidRPr="001D5325">
          <w:rPr>
            <w:rFonts w:ascii="Calibri" w:hAnsi="Calibri"/>
          </w:rPr>
          <w:t>Wehkamp</w:t>
        </w:r>
        <w:proofErr w:type="spellEnd"/>
        <w:r w:rsidR="0067453C" w:rsidRPr="001D5325">
          <w:rPr>
            <w:rFonts w:ascii="Calibri" w:hAnsi="Calibri"/>
          </w:rPr>
          <w:t xml:space="preserve"> U</w:t>
        </w:r>
      </w:hyperlink>
      <w:r w:rsidR="0067453C" w:rsidRPr="001D5325">
        <w:rPr>
          <w:rFonts w:ascii="Calibri" w:hAnsi="Calibri"/>
        </w:rPr>
        <w:t xml:space="preserve">, </w:t>
      </w:r>
      <w:hyperlink r:id="rId9" w:history="1">
        <w:proofErr w:type="spellStart"/>
        <w:r w:rsidR="0067453C" w:rsidRPr="001D5325">
          <w:rPr>
            <w:rFonts w:ascii="Calibri" w:hAnsi="Calibri"/>
          </w:rPr>
          <w:t>Oschlies</w:t>
        </w:r>
        <w:proofErr w:type="spellEnd"/>
        <w:r w:rsidR="0067453C" w:rsidRPr="001D5325">
          <w:rPr>
            <w:rFonts w:ascii="Calibri" w:hAnsi="Calibri"/>
          </w:rPr>
          <w:t xml:space="preserve"> I</w:t>
        </w:r>
      </w:hyperlink>
      <w:r w:rsidR="0067453C" w:rsidRPr="001D5325">
        <w:rPr>
          <w:rFonts w:ascii="Calibri" w:hAnsi="Calibri"/>
        </w:rPr>
        <w:t xml:space="preserve">, </w:t>
      </w:r>
      <w:hyperlink r:id="rId10" w:history="1">
        <w:r w:rsidR="0067453C" w:rsidRPr="001D5325">
          <w:rPr>
            <w:rFonts w:ascii="Calibri" w:hAnsi="Calibri"/>
          </w:rPr>
          <w:t>Nagel I</w:t>
        </w:r>
      </w:hyperlink>
      <w:r w:rsidR="0067453C" w:rsidRPr="001D5325">
        <w:rPr>
          <w:rFonts w:ascii="Calibri" w:hAnsi="Calibri"/>
        </w:rPr>
        <w:t xml:space="preserve">, </w:t>
      </w:r>
      <w:hyperlink r:id="rId11" w:history="1">
        <w:proofErr w:type="spellStart"/>
        <w:r w:rsidR="0067453C" w:rsidRPr="001D5325">
          <w:rPr>
            <w:rFonts w:ascii="Calibri" w:hAnsi="Calibri"/>
          </w:rPr>
          <w:t>Brasch</w:t>
        </w:r>
        <w:proofErr w:type="spellEnd"/>
        <w:r w:rsidR="0067453C" w:rsidRPr="001D5325">
          <w:rPr>
            <w:rFonts w:ascii="Calibri" w:hAnsi="Calibri"/>
          </w:rPr>
          <w:t xml:space="preserve"> J</w:t>
        </w:r>
      </w:hyperlink>
      <w:r w:rsidR="0067453C" w:rsidRPr="001D5325">
        <w:rPr>
          <w:rFonts w:ascii="Calibri" w:hAnsi="Calibri"/>
        </w:rPr>
        <w:t xml:space="preserve">, </w:t>
      </w:r>
      <w:hyperlink r:id="rId12" w:history="1">
        <w:proofErr w:type="spellStart"/>
        <w:r w:rsidR="0067453C" w:rsidRPr="001D5325">
          <w:rPr>
            <w:rFonts w:ascii="Calibri" w:hAnsi="Calibri"/>
          </w:rPr>
          <w:t>Kneba</w:t>
        </w:r>
        <w:proofErr w:type="spellEnd"/>
        <w:r w:rsidR="0067453C" w:rsidRPr="001D5325">
          <w:rPr>
            <w:rFonts w:ascii="Calibri" w:hAnsi="Calibri"/>
          </w:rPr>
          <w:t xml:space="preserve"> M</w:t>
        </w:r>
      </w:hyperlink>
      <w:r w:rsidR="0067453C" w:rsidRPr="001D5325">
        <w:rPr>
          <w:rFonts w:ascii="Calibri" w:hAnsi="Calibri"/>
        </w:rPr>
        <w:t xml:space="preserve">, </w:t>
      </w:r>
      <w:hyperlink r:id="rId13" w:history="1">
        <w:proofErr w:type="spellStart"/>
        <w:r w:rsidR="0067453C" w:rsidRPr="001D5325">
          <w:rPr>
            <w:rFonts w:ascii="Calibri" w:hAnsi="Calibri"/>
            <w:u w:val="single"/>
          </w:rPr>
          <w:t>Günther</w:t>
        </w:r>
        <w:proofErr w:type="spellEnd"/>
        <w:r w:rsidR="0067453C" w:rsidRPr="001D5325">
          <w:rPr>
            <w:rFonts w:ascii="Calibri" w:hAnsi="Calibri"/>
            <w:u w:val="single"/>
          </w:rPr>
          <w:t xml:space="preserve"> A</w:t>
        </w:r>
      </w:hyperlink>
      <w:r w:rsidR="0067453C" w:rsidRPr="001D5325">
        <w:rPr>
          <w:rFonts w:ascii="Calibri" w:hAnsi="Calibri"/>
        </w:rPr>
        <w:t xml:space="preserve">, </w:t>
      </w:r>
      <w:hyperlink r:id="rId14" w:history="1">
        <w:proofErr w:type="spellStart"/>
        <w:r w:rsidR="0067453C" w:rsidRPr="001D5325">
          <w:rPr>
            <w:rFonts w:ascii="Calibri" w:hAnsi="Calibri"/>
          </w:rPr>
          <w:t>Klapper</w:t>
        </w:r>
        <w:proofErr w:type="spellEnd"/>
        <w:r w:rsidR="0067453C" w:rsidRPr="001D5325">
          <w:rPr>
            <w:rFonts w:ascii="Calibri" w:hAnsi="Calibri"/>
          </w:rPr>
          <w:t xml:space="preserve"> W</w:t>
        </w:r>
      </w:hyperlink>
      <w:r w:rsidR="0067453C" w:rsidRPr="001D5325">
        <w:rPr>
          <w:rFonts w:ascii="Calibri" w:hAnsi="Calibri"/>
        </w:rPr>
        <w:t xml:space="preserve">, </w:t>
      </w:r>
      <w:hyperlink r:id="rId15" w:history="1">
        <w:proofErr w:type="spellStart"/>
        <w:r w:rsidR="0067453C" w:rsidRPr="001D5325">
          <w:rPr>
            <w:rFonts w:ascii="Calibri" w:hAnsi="Calibri"/>
          </w:rPr>
          <w:t>Weichenthal</w:t>
        </w:r>
        <w:proofErr w:type="spellEnd"/>
        <w:r w:rsidR="0067453C" w:rsidRPr="001D5325">
          <w:rPr>
            <w:rFonts w:ascii="Calibri" w:hAnsi="Calibri"/>
          </w:rPr>
          <w:t xml:space="preserve"> M</w:t>
        </w:r>
      </w:hyperlink>
      <w:r w:rsidR="0067453C" w:rsidRPr="001D5325">
        <w:rPr>
          <w:rFonts w:ascii="Calibri" w:hAnsi="Calibri"/>
        </w:rPr>
        <w:t xml:space="preserve"> (2015): ALK-positive primary cutaneous T-cell-lymphoma (CTCL) with unusual clinical presentation and aggressive course. </w:t>
      </w:r>
      <w:hyperlink r:id="rId16" w:tooltip="Journal of cutaneous pathology." w:history="1">
        <w:r w:rsidR="0067453C" w:rsidRPr="001D5325">
          <w:rPr>
            <w:rFonts w:ascii="Calibri" w:hAnsi="Calibri"/>
          </w:rPr>
          <w:t xml:space="preserve">J </w:t>
        </w:r>
        <w:proofErr w:type="spellStart"/>
        <w:r w:rsidR="0067453C" w:rsidRPr="001D5325">
          <w:rPr>
            <w:rFonts w:ascii="Calibri" w:hAnsi="Calibri"/>
          </w:rPr>
          <w:t>Cutan</w:t>
        </w:r>
        <w:proofErr w:type="spellEnd"/>
        <w:r w:rsidR="0067453C" w:rsidRPr="001D5325">
          <w:rPr>
            <w:rFonts w:ascii="Calibri" w:hAnsi="Calibri"/>
          </w:rPr>
          <w:t xml:space="preserve"> </w:t>
        </w:r>
        <w:proofErr w:type="spellStart"/>
        <w:r w:rsidR="0067453C" w:rsidRPr="001D5325">
          <w:rPr>
            <w:rFonts w:ascii="Calibri" w:hAnsi="Calibri"/>
          </w:rPr>
          <w:t>Pathol</w:t>
        </w:r>
        <w:proofErr w:type="spellEnd"/>
      </w:hyperlink>
      <w:r w:rsidR="0067453C" w:rsidRPr="001D5325">
        <w:rPr>
          <w:rFonts w:ascii="Calibri" w:hAnsi="Calibri"/>
        </w:rPr>
        <w:t xml:space="preserve"> </w:t>
      </w:r>
      <w:r w:rsidR="0067453C" w:rsidRPr="001D5325">
        <w:rPr>
          <w:rFonts w:ascii="Calibri" w:hAnsi="Calibri"/>
          <w:b/>
          <w:i/>
        </w:rPr>
        <w:t>42</w:t>
      </w:r>
      <w:r w:rsidR="0067453C" w:rsidRPr="001D5325">
        <w:rPr>
          <w:rFonts w:ascii="Calibri" w:hAnsi="Calibri"/>
        </w:rPr>
        <w:t>:870-7.</w:t>
      </w:r>
      <w:r w:rsidR="0067453C" w:rsidRPr="001D5325">
        <w:rPr>
          <w:rFonts w:ascii="Calibri" w:hAnsi="Calibri"/>
        </w:rPr>
        <w:br/>
        <w:t xml:space="preserve"> </w:t>
      </w:r>
      <w:r w:rsidR="0067453C" w:rsidRPr="001D5325">
        <w:rPr>
          <w:rFonts w:ascii="Calibri" w:hAnsi="Calibri"/>
        </w:rPr>
        <w:tab/>
      </w:r>
      <w:r w:rsidR="0067453C" w:rsidRPr="001D5325">
        <w:rPr>
          <w:rStyle w:val="Standard10"/>
          <w:rFonts w:ascii="Calibri" w:hAnsi="Calibri"/>
          <w:sz w:val="22"/>
        </w:rPr>
        <w:t>IF: 1.409</w:t>
      </w:r>
    </w:p>
    <w:p w14:paraId="28A7BE06" w14:textId="77777777" w:rsidR="0067453C" w:rsidRPr="001D5325" w:rsidRDefault="005D3748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</w:rPr>
      </w:pPr>
      <w:hyperlink r:id="rId17" w:history="1">
        <w:r w:rsidR="0067453C" w:rsidRPr="001D5325">
          <w:rPr>
            <w:rFonts w:ascii="Calibri" w:hAnsi="Calibri"/>
            <w:u w:val="single"/>
          </w:rPr>
          <w:t>Guenther A</w:t>
        </w:r>
      </w:hyperlink>
      <w:r w:rsidR="0067453C" w:rsidRPr="001D5325">
        <w:rPr>
          <w:rFonts w:ascii="Calibri" w:hAnsi="Calibri"/>
        </w:rPr>
        <w:t xml:space="preserve">, </w:t>
      </w:r>
      <w:hyperlink r:id="rId18" w:history="1">
        <w:r w:rsidR="0067453C" w:rsidRPr="001D5325">
          <w:rPr>
            <w:rFonts w:ascii="Calibri" w:hAnsi="Calibri"/>
          </w:rPr>
          <w:t>Baumann P</w:t>
        </w:r>
      </w:hyperlink>
      <w:r w:rsidR="0067453C" w:rsidRPr="001D5325">
        <w:rPr>
          <w:rFonts w:ascii="Calibri" w:hAnsi="Calibri"/>
        </w:rPr>
        <w:t xml:space="preserve">, </w:t>
      </w:r>
      <w:hyperlink r:id="rId19" w:history="1">
        <w:r w:rsidR="0067453C" w:rsidRPr="001D5325">
          <w:rPr>
            <w:rFonts w:ascii="Calibri" w:hAnsi="Calibri"/>
          </w:rPr>
          <w:t>Burger R</w:t>
        </w:r>
      </w:hyperlink>
      <w:r w:rsidR="0067453C" w:rsidRPr="001D5325">
        <w:rPr>
          <w:rFonts w:ascii="Calibri" w:hAnsi="Calibri"/>
        </w:rPr>
        <w:t xml:space="preserve">, </w:t>
      </w:r>
      <w:hyperlink r:id="rId20" w:history="1">
        <w:r w:rsidR="0067453C" w:rsidRPr="001D5325">
          <w:rPr>
            <w:rFonts w:ascii="Calibri" w:hAnsi="Calibri"/>
          </w:rPr>
          <w:t>Kellner C</w:t>
        </w:r>
      </w:hyperlink>
      <w:r w:rsidR="0067453C" w:rsidRPr="001D5325">
        <w:rPr>
          <w:rFonts w:ascii="Calibri" w:hAnsi="Calibri"/>
        </w:rPr>
        <w:t xml:space="preserve">, </w:t>
      </w:r>
      <w:hyperlink r:id="rId21" w:history="1">
        <w:proofErr w:type="spellStart"/>
        <w:r w:rsidR="0067453C" w:rsidRPr="001D5325">
          <w:rPr>
            <w:rFonts w:ascii="Calibri" w:hAnsi="Calibri"/>
          </w:rPr>
          <w:t>Klapper</w:t>
        </w:r>
        <w:proofErr w:type="spellEnd"/>
        <w:r w:rsidR="0067453C" w:rsidRPr="001D5325">
          <w:rPr>
            <w:rFonts w:ascii="Calibri" w:hAnsi="Calibri"/>
          </w:rPr>
          <w:t xml:space="preserve"> W</w:t>
        </w:r>
      </w:hyperlink>
      <w:r w:rsidR="0067453C" w:rsidRPr="001D5325">
        <w:rPr>
          <w:rFonts w:ascii="Calibri" w:hAnsi="Calibri"/>
        </w:rPr>
        <w:t xml:space="preserve">, </w:t>
      </w:r>
      <w:hyperlink r:id="rId22" w:history="1">
        <w:proofErr w:type="spellStart"/>
        <w:r w:rsidR="0067453C" w:rsidRPr="001D5325">
          <w:rPr>
            <w:rFonts w:ascii="Calibri" w:hAnsi="Calibri"/>
          </w:rPr>
          <w:t>Schmidmaier</w:t>
        </w:r>
        <w:proofErr w:type="spellEnd"/>
        <w:r w:rsidR="0067453C" w:rsidRPr="001D5325">
          <w:rPr>
            <w:rFonts w:ascii="Calibri" w:hAnsi="Calibri"/>
          </w:rPr>
          <w:t xml:space="preserve"> R</w:t>
        </w:r>
      </w:hyperlink>
      <w:r w:rsidR="0067453C" w:rsidRPr="001D5325">
        <w:rPr>
          <w:rFonts w:ascii="Calibri" w:hAnsi="Calibri"/>
        </w:rPr>
        <w:t xml:space="preserve">, </w:t>
      </w:r>
      <w:hyperlink r:id="rId23" w:history="1">
        <w:proofErr w:type="spellStart"/>
        <w:r w:rsidR="0067453C" w:rsidRPr="001D5325">
          <w:rPr>
            <w:rFonts w:ascii="Calibri" w:hAnsi="Calibri"/>
          </w:rPr>
          <w:t>Gramatzki</w:t>
        </w:r>
        <w:proofErr w:type="spellEnd"/>
        <w:r w:rsidR="0067453C" w:rsidRPr="001D5325">
          <w:rPr>
            <w:rFonts w:ascii="Calibri" w:hAnsi="Calibri"/>
          </w:rPr>
          <w:t xml:space="preserve"> M</w:t>
        </w:r>
      </w:hyperlink>
      <w:r w:rsidR="0067453C" w:rsidRPr="001D5325">
        <w:rPr>
          <w:rFonts w:ascii="Calibri" w:hAnsi="Calibri"/>
        </w:rPr>
        <w:t xml:space="preserve"> </w:t>
      </w:r>
      <w:r w:rsidR="0067453C" w:rsidRPr="001D5325">
        <w:rPr>
          <w:rFonts w:ascii="Calibri" w:hAnsi="Calibri"/>
          <w:lang w:val="en-GB"/>
        </w:rPr>
        <w:t>(2015)</w:t>
      </w:r>
      <w:r w:rsidR="0067453C" w:rsidRPr="001D5325">
        <w:rPr>
          <w:rFonts w:ascii="Calibri" w:hAnsi="Calibri"/>
        </w:rPr>
        <w:t xml:space="preserve">: </w:t>
      </w:r>
      <w:proofErr w:type="spellStart"/>
      <w:r w:rsidR="0067453C" w:rsidRPr="001D5325">
        <w:rPr>
          <w:rFonts w:ascii="Calibri" w:hAnsi="Calibri"/>
          <w:lang w:val="en-GB"/>
        </w:rPr>
        <w:t>Everolimus</w:t>
      </w:r>
      <w:proofErr w:type="spellEnd"/>
      <w:r w:rsidR="0067453C" w:rsidRPr="001D5325">
        <w:rPr>
          <w:rFonts w:ascii="Calibri" w:hAnsi="Calibri"/>
          <w:lang w:val="en-GB"/>
        </w:rPr>
        <w:t xml:space="preserve"> (RAD001) Activity in relapsed and/or refractory multiple myeloma: A phase I study. </w:t>
      </w:r>
      <w:proofErr w:type="spellStart"/>
      <w:r w:rsidR="0067453C" w:rsidRPr="001D5325">
        <w:rPr>
          <w:rFonts w:ascii="Calibri" w:hAnsi="Calibri"/>
          <w:lang w:val="en-GB"/>
        </w:rPr>
        <w:t>Haematologica</w:t>
      </w:r>
      <w:proofErr w:type="spellEnd"/>
      <w:r w:rsidR="0067453C" w:rsidRPr="001D5325">
        <w:rPr>
          <w:rFonts w:ascii="Calibri" w:hAnsi="Calibri"/>
          <w:lang w:val="en-GB"/>
        </w:rPr>
        <w:t xml:space="preserve"> </w:t>
      </w:r>
      <w:r w:rsidR="0067453C" w:rsidRPr="001D5325">
        <w:rPr>
          <w:rFonts w:ascii="Calibri" w:hAnsi="Calibri"/>
          <w:b/>
          <w:i/>
          <w:lang w:val="en-GB"/>
        </w:rPr>
        <w:t>100</w:t>
      </w:r>
      <w:r w:rsidR="0067453C" w:rsidRPr="001D5325">
        <w:rPr>
          <w:rFonts w:ascii="Calibri" w:hAnsi="Calibri"/>
          <w:lang w:val="en-GB"/>
        </w:rPr>
        <w:t>:541-7.</w:t>
      </w:r>
      <w:r w:rsidR="0067453C" w:rsidRPr="001D5325">
        <w:rPr>
          <w:rFonts w:ascii="Calibri" w:hAnsi="Calibri"/>
          <w:lang w:val="en-GB"/>
        </w:rPr>
        <w:br/>
      </w:r>
      <w:r w:rsidR="0067453C" w:rsidRPr="001D5325">
        <w:rPr>
          <w:rFonts w:ascii="Calibri" w:hAnsi="Calibri"/>
          <w:lang w:val="en-GB"/>
        </w:rPr>
        <w:tab/>
      </w:r>
      <w:r w:rsidR="0067453C" w:rsidRPr="001D5325">
        <w:rPr>
          <w:rStyle w:val="Standard10"/>
          <w:rFonts w:ascii="Calibri" w:hAnsi="Calibri"/>
          <w:sz w:val="22"/>
        </w:rPr>
        <w:t>IF: 6.671</w:t>
      </w:r>
    </w:p>
    <w:p w14:paraId="4631B310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  <w:lang w:val="en-GB"/>
        </w:rPr>
      </w:pPr>
      <w:proofErr w:type="spellStart"/>
      <w:r w:rsidRPr="001D5325">
        <w:rPr>
          <w:rFonts w:ascii="Calibri" w:hAnsi="Calibri"/>
          <w:lang w:val="en-GB"/>
        </w:rPr>
        <w:t>Borggrefe</w:t>
      </w:r>
      <w:proofErr w:type="spellEnd"/>
      <w:r w:rsidRPr="001D5325">
        <w:rPr>
          <w:rFonts w:ascii="Calibri" w:hAnsi="Calibri"/>
          <w:lang w:val="en-GB"/>
        </w:rPr>
        <w:t xml:space="preserve"> J, </w:t>
      </w:r>
      <w:proofErr w:type="spellStart"/>
      <w:r w:rsidRPr="001D5325">
        <w:rPr>
          <w:rFonts w:ascii="Calibri" w:hAnsi="Calibri"/>
          <w:lang w:val="en-GB"/>
        </w:rPr>
        <w:t>Giravent</w:t>
      </w:r>
      <w:proofErr w:type="spellEnd"/>
      <w:r w:rsidRPr="001D5325">
        <w:rPr>
          <w:rFonts w:ascii="Calibri" w:hAnsi="Calibri"/>
          <w:lang w:val="en-GB"/>
        </w:rPr>
        <w:t xml:space="preserve"> S, Thomsen F, Peña J, Campbell G, </w:t>
      </w:r>
      <w:proofErr w:type="spellStart"/>
      <w:r w:rsidRPr="001D5325">
        <w:rPr>
          <w:rFonts w:ascii="Calibri" w:hAnsi="Calibri"/>
          <w:lang w:val="en-GB"/>
        </w:rPr>
        <w:t>Wulff</w:t>
      </w:r>
      <w:proofErr w:type="spellEnd"/>
      <w:r w:rsidRPr="001D5325">
        <w:rPr>
          <w:rFonts w:ascii="Calibri" w:hAnsi="Calibri"/>
          <w:lang w:val="en-GB"/>
        </w:rPr>
        <w:t xml:space="preserve"> A, </w:t>
      </w:r>
      <w:proofErr w:type="spellStart"/>
      <w:r w:rsidRPr="001D5325">
        <w:rPr>
          <w:rFonts w:ascii="Calibri" w:hAnsi="Calibri"/>
          <w:u w:val="single"/>
          <w:lang w:val="en-GB"/>
        </w:rPr>
        <w:t>Günther</w:t>
      </w:r>
      <w:proofErr w:type="spellEnd"/>
      <w:r w:rsidRPr="001D5325">
        <w:rPr>
          <w:rFonts w:ascii="Calibri" w:hAnsi="Calibri"/>
          <w:u w:val="single"/>
          <w:lang w:val="en-GB"/>
        </w:rPr>
        <w:t xml:space="preserve"> A</w:t>
      </w:r>
      <w:r w:rsidRPr="001D5325">
        <w:rPr>
          <w:rFonts w:ascii="Calibri" w:hAnsi="Calibri"/>
          <w:lang w:val="en-GB"/>
        </w:rPr>
        <w:t xml:space="preserve">, Heller M, </w:t>
      </w:r>
      <w:proofErr w:type="spellStart"/>
      <w:r w:rsidRPr="001D5325">
        <w:rPr>
          <w:rFonts w:ascii="Calibri" w:hAnsi="Calibri"/>
          <w:lang w:val="en-GB"/>
        </w:rPr>
        <w:t>Glüer</w:t>
      </w:r>
      <w:proofErr w:type="spellEnd"/>
      <w:r w:rsidRPr="001D5325">
        <w:rPr>
          <w:rFonts w:ascii="Calibri" w:hAnsi="Calibri"/>
          <w:lang w:val="en-GB"/>
        </w:rPr>
        <w:t xml:space="preserve"> CC (2015): </w:t>
      </w:r>
      <w:hyperlink r:id="rId24" w:history="1">
        <w:r w:rsidRPr="001D5325">
          <w:rPr>
            <w:rFonts w:ascii="Calibri" w:hAnsi="Calibri"/>
            <w:lang w:val="en-GB"/>
          </w:rPr>
          <w:t>Association of QCT bone mineral density and bone structure with vertebral fractures in patients with multiple myeloma.</w:t>
        </w:r>
      </w:hyperlink>
      <w:r w:rsidRPr="001D5325">
        <w:rPr>
          <w:rFonts w:ascii="Calibri" w:hAnsi="Calibri"/>
          <w:lang w:val="en-GB"/>
        </w:rPr>
        <w:t xml:space="preserve"> J Bone Miner Res </w:t>
      </w:r>
      <w:r w:rsidRPr="001D5325">
        <w:rPr>
          <w:rFonts w:ascii="Calibri" w:hAnsi="Calibri"/>
          <w:b/>
          <w:i/>
          <w:lang w:val="en-GB"/>
        </w:rPr>
        <w:t>30</w:t>
      </w:r>
      <w:r w:rsidRPr="001D5325">
        <w:rPr>
          <w:rFonts w:ascii="Calibri" w:hAnsi="Calibri"/>
          <w:lang w:val="en-GB"/>
        </w:rPr>
        <w:t>:1329-37.</w:t>
      </w:r>
      <w:r w:rsidRPr="001D5325">
        <w:rPr>
          <w:rFonts w:ascii="Calibri" w:hAnsi="Calibri"/>
          <w:lang w:val="en-GB"/>
        </w:rPr>
        <w:br/>
      </w:r>
      <w:r w:rsidRPr="001D5325">
        <w:rPr>
          <w:rFonts w:ascii="Calibri" w:hAnsi="Calibri"/>
          <w:lang w:val="en-GB"/>
        </w:rPr>
        <w:tab/>
      </w:r>
      <w:r w:rsidRPr="001D5325">
        <w:rPr>
          <w:rStyle w:val="Standard10"/>
          <w:rFonts w:ascii="Calibri" w:hAnsi="Calibri"/>
          <w:sz w:val="22"/>
        </w:rPr>
        <w:t>IF:</w:t>
      </w:r>
      <w:r w:rsidRPr="001D5325">
        <w:rPr>
          <w:rFonts w:ascii="Calibri" w:hAnsi="Calibri"/>
          <w:lang w:val="en-GB"/>
        </w:rPr>
        <w:t xml:space="preserve"> 5.622</w:t>
      </w:r>
    </w:p>
    <w:p w14:paraId="7BAF4034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  <w:lang w:val="en-GB"/>
        </w:rPr>
      </w:pPr>
      <w:r w:rsidRPr="001D5325">
        <w:rPr>
          <w:rFonts w:ascii="Calibri" w:hAnsi="Calibri"/>
          <w:lang w:val="en-GB"/>
        </w:rPr>
        <w:t xml:space="preserve">San-Miguel JF, </w:t>
      </w:r>
      <w:proofErr w:type="spellStart"/>
      <w:r w:rsidRPr="001D5325">
        <w:rPr>
          <w:rFonts w:ascii="Calibri" w:hAnsi="Calibri"/>
          <w:lang w:val="en-GB"/>
        </w:rPr>
        <w:t>Hungria</w:t>
      </w:r>
      <w:proofErr w:type="spellEnd"/>
      <w:r w:rsidRPr="001D5325">
        <w:rPr>
          <w:rFonts w:ascii="Calibri" w:hAnsi="Calibri"/>
          <w:lang w:val="en-GB"/>
        </w:rPr>
        <w:t xml:space="preserve"> VT, Yoon SS, </w:t>
      </w:r>
      <w:proofErr w:type="spellStart"/>
      <w:r w:rsidRPr="001D5325">
        <w:rPr>
          <w:rFonts w:ascii="Calibri" w:hAnsi="Calibri"/>
          <w:lang w:val="en-GB"/>
        </w:rPr>
        <w:t>Beksac</w:t>
      </w:r>
      <w:proofErr w:type="spellEnd"/>
      <w:r w:rsidRPr="001D5325">
        <w:rPr>
          <w:rFonts w:ascii="Calibri" w:hAnsi="Calibri"/>
          <w:lang w:val="en-GB"/>
        </w:rPr>
        <w:t xml:space="preserve"> M, </w:t>
      </w:r>
      <w:proofErr w:type="spellStart"/>
      <w:r w:rsidRPr="001D5325">
        <w:rPr>
          <w:rFonts w:ascii="Calibri" w:hAnsi="Calibri"/>
          <w:lang w:val="en-GB"/>
        </w:rPr>
        <w:t>Dimopoulos</w:t>
      </w:r>
      <w:proofErr w:type="spellEnd"/>
      <w:r w:rsidRPr="001D5325">
        <w:rPr>
          <w:rFonts w:ascii="Calibri" w:hAnsi="Calibri"/>
          <w:lang w:val="en-GB"/>
        </w:rPr>
        <w:t xml:space="preserve"> MA, </w:t>
      </w:r>
      <w:proofErr w:type="spellStart"/>
      <w:r w:rsidRPr="001D5325">
        <w:rPr>
          <w:rFonts w:ascii="Calibri" w:hAnsi="Calibri"/>
          <w:lang w:val="en-GB"/>
        </w:rPr>
        <w:t>Elghandour</w:t>
      </w:r>
      <w:proofErr w:type="spellEnd"/>
      <w:r w:rsidRPr="001D5325">
        <w:rPr>
          <w:rFonts w:ascii="Calibri" w:hAnsi="Calibri"/>
          <w:lang w:val="en-GB"/>
        </w:rPr>
        <w:t xml:space="preserve"> A, </w:t>
      </w:r>
      <w:proofErr w:type="spellStart"/>
      <w:r w:rsidRPr="001D5325">
        <w:rPr>
          <w:rFonts w:ascii="Calibri" w:hAnsi="Calibri"/>
          <w:lang w:val="en-GB"/>
        </w:rPr>
        <w:t>Jedrzejczak</w:t>
      </w:r>
      <w:proofErr w:type="spellEnd"/>
      <w:r w:rsidRPr="001D5325">
        <w:rPr>
          <w:rFonts w:ascii="Calibri" w:hAnsi="Calibri"/>
          <w:lang w:val="en-GB"/>
        </w:rPr>
        <w:t xml:space="preserve"> WW, </w:t>
      </w:r>
      <w:proofErr w:type="spellStart"/>
      <w:r w:rsidRPr="001D5325">
        <w:rPr>
          <w:rFonts w:ascii="Calibri" w:hAnsi="Calibri"/>
          <w:u w:val="single"/>
          <w:lang w:val="en-GB"/>
        </w:rPr>
        <w:t>Günther</w:t>
      </w:r>
      <w:proofErr w:type="spellEnd"/>
      <w:r w:rsidRPr="001D5325">
        <w:rPr>
          <w:rFonts w:ascii="Calibri" w:hAnsi="Calibri"/>
          <w:u w:val="single"/>
          <w:lang w:val="en-GB"/>
        </w:rPr>
        <w:t xml:space="preserve"> A</w:t>
      </w:r>
      <w:r w:rsidRPr="001D5325">
        <w:rPr>
          <w:rFonts w:ascii="Calibri" w:hAnsi="Calibri"/>
          <w:lang w:val="en-GB"/>
        </w:rPr>
        <w:t xml:space="preserve">, Na </w:t>
      </w:r>
      <w:proofErr w:type="spellStart"/>
      <w:r w:rsidRPr="001D5325">
        <w:rPr>
          <w:rFonts w:ascii="Calibri" w:hAnsi="Calibri"/>
          <w:lang w:val="en-GB"/>
        </w:rPr>
        <w:t>Nakorn</w:t>
      </w:r>
      <w:proofErr w:type="spellEnd"/>
      <w:r w:rsidRPr="001D5325">
        <w:rPr>
          <w:rFonts w:ascii="Calibri" w:hAnsi="Calibri"/>
          <w:lang w:val="en-GB"/>
        </w:rPr>
        <w:t xml:space="preserve"> T, </w:t>
      </w:r>
      <w:proofErr w:type="spellStart"/>
      <w:r w:rsidRPr="001D5325">
        <w:rPr>
          <w:rFonts w:ascii="Calibri" w:hAnsi="Calibri"/>
          <w:lang w:val="en-GB"/>
        </w:rPr>
        <w:t>Siritanaratkul</w:t>
      </w:r>
      <w:proofErr w:type="spellEnd"/>
      <w:r w:rsidRPr="001D5325">
        <w:rPr>
          <w:rFonts w:ascii="Calibri" w:hAnsi="Calibri"/>
          <w:lang w:val="en-GB"/>
        </w:rPr>
        <w:t xml:space="preserve"> N, </w:t>
      </w:r>
      <w:proofErr w:type="spellStart"/>
      <w:r w:rsidRPr="001D5325">
        <w:rPr>
          <w:rFonts w:ascii="Calibri" w:hAnsi="Calibri"/>
          <w:lang w:val="en-GB"/>
        </w:rPr>
        <w:t>Corradini</w:t>
      </w:r>
      <w:proofErr w:type="spellEnd"/>
      <w:r w:rsidRPr="001D5325">
        <w:rPr>
          <w:rFonts w:ascii="Calibri" w:hAnsi="Calibri"/>
          <w:lang w:val="en-GB"/>
        </w:rPr>
        <w:t xml:space="preserve"> P, </w:t>
      </w:r>
      <w:proofErr w:type="spellStart"/>
      <w:r w:rsidRPr="001D5325">
        <w:rPr>
          <w:rFonts w:ascii="Calibri" w:hAnsi="Calibri"/>
          <w:lang w:val="en-GB"/>
        </w:rPr>
        <w:t>Chuncharunee</w:t>
      </w:r>
      <w:proofErr w:type="spellEnd"/>
      <w:r w:rsidRPr="001D5325">
        <w:rPr>
          <w:rFonts w:ascii="Calibri" w:hAnsi="Calibri"/>
          <w:lang w:val="en-GB"/>
        </w:rPr>
        <w:t xml:space="preserve"> S, Lee JJ, </w:t>
      </w:r>
      <w:proofErr w:type="spellStart"/>
      <w:r w:rsidRPr="001D5325">
        <w:rPr>
          <w:rFonts w:ascii="Calibri" w:hAnsi="Calibri"/>
          <w:lang w:val="en-GB"/>
        </w:rPr>
        <w:t>Schlossman</w:t>
      </w:r>
      <w:proofErr w:type="spellEnd"/>
      <w:r w:rsidRPr="001D5325">
        <w:rPr>
          <w:rFonts w:ascii="Calibri" w:hAnsi="Calibri"/>
          <w:lang w:val="en-GB"/>
        </w:rPr>
        <w:t xml:space="preserve"> RL, </w:t>
      </w:r>
      <w:proofErr w:type="spellStart"/>
      <w:r w:rsidRPr="001D5325">
        <w:rPr>
          <w:rFonts w:ascii="Calibri" w:hAnsi="Calibri"/>
          <w:lang w:val="en-GB"/>
        </w:rPr>
        <w:t>Shelekhova</w:t>
      </w:r>
      <w:proofErr w:type="spellEnd"/>
      <w:r w:rsidRPr="001D5325">
        <w:rPr>
          <w:rFonts w:ascii="Calibri" w:hAnsi="Calibri"/>
          <w:lang w:val="en-GB"/>
        </w:rPr>
        <w:t xml:space="preserve"> T, Yong K, Tan D, </w:t>
      </w:r>
      <w:proofErr w:type="spellStart"/>
      <w:r w:rsidRPr="001D5325">
        <w:rPr>
          <w:rFonts w:ascii="Calibri" w:hAnsi="Calibri"/>
          <w:lang w:val="en-GB"/>
        </w:rPr>
        <w:t>Numbenjapon</w:t>
      </w:r>
      <w:proofErr w:type="spellEnd"/>
      <w:r w:rsidRPr="001D5325">
        <w:rPr>
          <w:rFonts w:ascii="Calibri" w:hAnsi="Calibri"/>
          <w:lang w:val="en-GB"/>
        </w:rPr>
        <w:t xml:space="preserve"> T, </w:t>
      </w:r>
      <w:proofErr w:type="spellStart"/>
      <w:r w:rsidRPr="001D5325">
        <w:rPr>
          <w:rFonts w:ascii="Calibri" w:hAnsi="Calibri"/>
          <w:lang w:val="en-GB"/>
        </w:rPr>
        <w:t>Cavenagh</w:t>
      </w:r>
      <w:proofErr w:type="spellEnd"/>
      <w:r w:rsidRPr="001D5325">
        <w:rPr>
          <w:rFonts w:ascii="Calibri" w:hAnsi="Calibri"/>
          <w:lang w:val="en-GB"/>
        </w:rPr>
        <w:t xml:space="preserve"> JD, </w:t>
      </w:r>
      <w:proofErr w:type="spellStart"/>
      <w:r w:rsidRPr="001D5325">
        <w:rPr>
          <w:rFonts w:ascii="Calibri" w:hAnsi="Calibri"/>
          <w:lang w:val="en-GB"/>
        </w:rPr>
        <w:t>Hou</w:t>
      </w:r>
      <w:proofErr w:type="spellEnd"/>
      <w:r w:rsidRPr="001D5325">
        <w:rPr>
          <w:rFonts w:ascii="Calibri" w:hAnsi="Calibri"/>
          <w:lang w:val="en-GB"/>
        </w:rPr>
        <w:t xml:space="preserve"> J, LeBlanc R, </w:t>
      </w:r>
      <w:proofErr w:type="spellStart"/>
      <w:r w:rsidRPr="001D5325">
        <w:rPr>
          <w:rFonts w:ascii="Calibri" w:hAnsi="Calibri"/>
          <w:lang w:val="en-GB"/>
        </w:rPr>
        <w:t>Nahi</w:t>
      </w:r>
      <w:proofErr w:type="spellEnd"/>
      <w:r w:rsidRPr="001D5325">
        <w:rPr>
          <w:rFonts w:ascii="Calibri" w:hAnsi="Calibri"/>
          <w:lang w:val="en-GB"/>
        </w:rPr>
        <w:t xml:space="preserve"> H, </w:t>
      </w:r>
      <w:proofErr w:type="spellStart"/>
      <w:r w:rsidRPr="001D5325">
        <w:rPr>
          <w:rFonts w:ascii="Calibri" w:hAnsi="Calibri"/>
          <w:lang w:val="en-GB"/>
        </w:rPr>
        <w:t>Qiu</w:t>
      </w:r>
      <w:proofErr w:type="spellEnd"/>
      <w:r w:rsidRPr="001D5325">
        <w:rPr>
          <w:rFonts w:ascii="Calibri" w:hAnsi="Calibri"/>
          <w:lang w:val="en-GB"/>
        </w:rPr>
        <w:t xml:space="preserve"> L, </w:t>
      </w:r>
      <w:proofErr w:type="spellStart"/>
      <w:r w:rsidRPr="001D5325">
        <w:rPr>
          <w:rFonts w:ascii="Calibri" w:hAnsi="Calibri"/>
          <w:lang w:val="en-GB"/>
        </w:rPr>
        <w:t>Salwender</w:t>
      </w:r>
      <w:proofErr w:type="spellEnd"/>
      <w:r w:rsidRPr="001D5325">
        <w:rPr>
          <w:rFonts w:ascii="Calibri" w:hAnsi="Calibri"/>
          <w:lang w:val="en-GB"/>
        </w:rPr>
        <w:t xml:space="preserve"> H, </w:t>
      </w:r>
      <w:proofErr w:type="spellStart"/>
      <w:r w:rsidRPr="001D5325">
        <w:rPr>
          <w:rFonts w:ascii="Calibri" w:hAnsi="Calibri"/>
          <w:lang w:val="en-GB"/>
        </w:rPr>
        <w:t>Pulini</w:t>
      </w:r>
      <w:proofErr w:type="spellEnd"/>
      <w:r w:rsidRPr="001D5325">
        <w:rPr>
          <w:rFonts w:ascii="Calibri" w:hAnsi="Calibri"/>
          <w:lang w:val="en-GB"/>
        </w:rPr>
        <w:t xml:space="preserve"> S, Moreau P, </w:t>
      </w:r>
      <w:proofErr w:type="spellStart"/>
      <w:r w:rsidRPr="001D5325">
        <w:rPr>
          <w:rFonts w:ascii="Calibri" w:hAnsi="Calibri"/>
          <w:lang w:val="en-GB"/>
        </w:rPr>
        <w:t>Warzocha</w:t>
      </w:r>
      <w:proofErr w:type="spellEnd"/>
      <w:r w:rsidRPr="001D5325">
        <w:rPr>
          <w:rFonts w:ascii="Calibri" w:hAnsi="Calibri"/>
          <w:lang w:val="en-GB"/>
        </w:rPr>
        <w:t xml:space="preserve"> K, White D, </w:t>
      </w:r>
      <w:proofErr w:type="spellStart"/>
      <w:r w:rsidRPr="001D5325">
        <w:rPr>
          <w:rFonts w:ascii="Calibri" w:hAnsi="Calibri"/>
          <w:lang w:val="en-GB"/>
        </w:rPr>
        <w:t>Bladé</w:t>
      </w:r>
      <w:proofErr w:type="spellEnd"/>
      <w:r w:rsidRPr="001D5325">
        <w:rPr>
          <w:rFonts w:ascii="Calibri" w:hAnsi="Calibri"/>
          <w:lang w:val="en-GB"/>
        </w:rPr>
        <w:t xml:space="preserve"> J, Chen W, de la </w:t>
      </w:r>
      <w:proofErr w:type="spellStart"/>
      <w:r w:rsidRPr="001D5325">
        <w:rPr>
          <w:rFonts w:ascii="Calibri" w:hAnsi="Calibri"/>
          <w:lang w:val="en-GB"/>
        </w:rPr>
        <w:t>Rubia</w:t>
      </w:r>
      <w:proofErr w:type="spellEnd"/>
      <w:r w:rsidRPr="001D5325">
        <w:rPr>
          <w:rFonts w:ascii="Calibri" w:hAnsi="Calibri"/>
          <w:lang w:val="en-GB"/>
        </w:rPr>
        <w:t xml:space="preserve"> J, Gimsing P, </w:t>
      </w:r>
      <w:proofErr w:type="spellStart"/>
      <w:r w:rsidRPr="001D5325">
        <w:rPr>
          <w:rFonts w:ascii="Calibri" w:hAnsi="Calibri"/>
          <w:lang w:val="en-GB"/>
        </w:rPr>
        <w:t>Lonial</w:t>
      </w:r>
      <w:proofErr w:type="spellEnd"/>
      <w:r w:rsidRPr="001D5325">
        <w:rPr>
          <w:rFonts w:ascii="Calibri" w:hAnsi="Calibri"/>
          <w:lang w:val="en-GB"/>
        </w:rPr>
        <w:t xml:space="preserve"> S, Kaufman JL, </w:t>
      </w:r>
      <w:proofErr w:type="spellStart"/>
      <w:r w:rsidRPr="001D5325">
        <w:rPr>
          <w:rFonts w:ascii="Calibri" w:hAnsi="Calibri"/>
          <w:lang w:val="en-GB"/>
        </w:rPr>
        <w:t>Ocio</w:t>
      </w:r>
      <w:proofErr w:type="spellEnd"/>
      <w:r w:rsidRPr="001D5325">
        <w:rPr>
          <w:rFonts w:ascii="Calibri" w:hAnsi="Calibri"/>
          <w:lang w:val="en-GB"/>
        </w:rPr>
        <w:t xml:space="preserve"> EM, </w:t>
      </w:r>
      <w:proofErr w:type="spellStart"/>
      <w:r w:rsidRPr="001D5325">
        <w:rPr>
          <w:rFonts w:ascii="Calibri" w:hAnsi="Calibri"/>
          <w:lang w:val="en-GB"/>
        </w:rPr>
        <w:t>Veskovski</w:t>
      </w:r>
      <w:proofErr w:type="spellEnd"/>
      <w:r w:rsidRPr="001D5325">
        <w:rPr>
          <w:rFonts w:ascii="Calibri" w:hAnsi="Calibri"/>
          <w:lang w:val="en-GB"/>
        </w:rPr>
        <w:t xml:space="preserve"> L, </w:t>
      </w:r>
      <w:proofErr w:type="spellStart"/>
      <w:r w:rsidRPr="001D5325">
        <w:rPr>
          <w:rFonts w:ascii="Calibri" w:hAnsi="Calibri"/>
          <w:lang w:val="en-GB"/>
        </w:rPr>
        <w:t>Sohn</w:t>
      </w:r>
      <w:proofErr w:type="spellEnd"/>
      <w:r w:rsidRPr="001D5325">
        <w:rPr>
          <w:rFonts w:ascii="Calibri" w:hAnsi="Calibri"/>
          <w:lang w:val="en-GB"/>
        </w:rPr>
        <w:t xml:space="preserve"> SK, Wang MC, Lee JH, </w:t>
      </w:r>
      <w:proofErr w:type="spellStart"/>
      <w:r w:rsidRPr="001D5325">
        <w:rPr>
          <w:rFonts w:ascii="Calibri" w:hAnsi="Calibri"/>
          <w:lang w:val="en-GB"/>
        </w:rPr>
        <w:t>Einsele</w:t>
      </w:r>
      <w:proofErr w:type="spellEnd"/>
      <w:r w:rsidRPr="001D5325">
        <w:rPr>
          <w:rFonts w:ascii="Calibri" w:hAnsi="Calibri"/>
          <w:lang w:val="en-GB"/>
        </w:rPr>
        <w:t xml:space="preserve"> H, </w:t>
      </w:r>
      <w:proofErr w:type="spellStart"/>
      <w:r w:rsidRPr="001D5325">
        <w:rPr>
          <w:rFonts w:ascii="Calibri" w:hAnsi="Calibri"/>
          <w:lang w:val="en-GB"/>
        </w:rPr>
        <w:t>Sopala</w:t>
      </w:r>
      <w:proofErr w:type="spellEnd"/>
      <w:r w:rsidRPr="001D5325">
        <w:rPr>
          <w:rFonts w:ascii="Calibri" w:hAnsi="Calibri"/>
          <w:lang w:val="en-GB"/>
        </w:rPr>
        <w:t xml:space="preserve"> M, </w:t>
      </w:r>
      <w:proofErr w:type="spellStart"/>
      <w:r w:rsidRPr="001D5325">
        <w:rPr>
          <w:rFonts w:ascii="Calibri" w:hAnsi="Calibri"/>
          <w:lang w:val="en-GB"/>
        </w:rPr>
        <w:t>Corrado</w:t>
      </w:r>
      <w:proofErr w:type="spellEnd"/>
      <w:r w:rsidRPr="001D5325">
        <w:rPr>
          <w:rFonts w:ascii="Calibri" w:hAnsi="Calibri"/>
          <w:lang w:val="en-GB"/>
        </w:rPr>
        <w:t xml:space="preserve"> C, </w:t>
      </w:r>
      <w:proofErr w:type="spellStart"/>
      <w:r w:rsidRPr="001D5325">
        <w:rPr>
          <w:rFonts w:ascii="Calibri" w:hAnsi="Calibri"/>
          <w:lang w:val="en-GB"/>
        </w:rPr>
        <w:t>Bengoudifa</w:t>
      </w:r>
      <w:proofErr w:type="spellEnd"/>
      <w:r w:rsidRPr="001D5325">
        <w:rPr>
          <w:rFonts w:ascii="Calibri" w:hAnsi="Calibri"/>
          <w:lang w:val="en-GB"/>
        </w:rPr>
        <w:t xml:space="preserve"> BR, </w:t>
      </w:r>
      <w:proofErr w:type="spellStart"/>
      <w:r w:rsidRPr="001D5325">
        <w:rPr>
          <w:rFonts w:ascii="Calibri" w:hAnsi="Calibri"/>
          <w:lang w:val="en-GB"/>
        </w:rPr>
        <w:t>Binlich</w:t>
      </w:r>
      <w:proofErr w:type="spellEnd"/>
      <w:r w:rsidRPr="001D5325">
        <w:rPr>
          <w:rFonts w:ascii="Calibri" w:hAnsi="Calibri"/>
          <w:lang w:val="en-GB"/>
        </w:rPr>
        <w:t xml:space="preserve"> F, Richardson PG (2014): </w:t>
      </w:r>
      <w:hyperlink r:id="rId25" w:history="1">
        <w:proofErr w:type="spellStart"/>
        <w:r w:rsidRPr="001D5325">
          <w:rPr>
            <w:rFonts w:ascii="Calibri" w:hAnsi="Calibri"/>
            <w:lang w:val="en-GB"/>
          </w:rPr>
          <w:t>Panobinostat</w:t>
        </w:r>
        <w:proofErr w:type="spellEnd"/>
        <w:r w:rsidRPr="001D5325">
          <w:rPr>
            <w:rFonts w:ascii="Calibri" w:hAnsi="Calibri"/>
            <w:lang w:val="en-GB"/>
          </w:rPr>
          <w:t xml:space="preserve"> plus </w:t>
        </w:r>
        <w:proofErr w:type="spellStart"/>
        <w:r w:rsidRPr="001D5325">
          <w:rPr>
            <w:rFonts w:ascii="Calibri" w:hAnsi="Calibri"/>
            <w:lang w:val="en-GB"/>
          </w:rPr>
          <w:t>bortezomib</w:t>
        </w:r>
        <w:proofErr w:type="spellEnd"/>
        <w:r w:rsidRPr="001D5325">
          <w:rPr>
            <w:rFonts w:ascii="Calibri" w:hAnsi="Calibri"/>
            <w:lang w:val="en-GB"/>
          </w:rPr>
          <w:t xml:space="preserve"> and dexamethasone versus placebo plus </w:t>
        </w:r>
        <w:proofErr w:type="spellStart"/>
        <w:r w:rsidRPr="001D5325">
          <w:rPr>
            <w:rFonts w:ascii="Calibri" w:hAnsi="Calibri"/>
            <w:lang w:val="en-GB"/>
          </w:rPr>
          <w:t>bortezomib</w:t>
        </w:r>
        <w:proofErr w:type="spellEnd"/>
        <w:r w:rsidRPr="001D5325">
          <w:rPr>
            <w:rFonts w:ascii="Calibri" w:hAnsi="Calibri"/>
            <w:lang w:val="en-GB"/>
          </w:rPr>
          <w:t xml:space="preserve"> and dexamethasone in patients with relapsed </w:t>
        </w:r>
        <w:r w:rsidRPr="001D5325">
          <w:rPr>
            <w:rFonts w:ascii="Calibri" w:hAnsi="Calibri"/>
            <w:lang w:val="en-GB"/>
          </w:rPr>
          <w:lastRenderedPageBreak/>
          <w:t>or relapsed and refractory multiple myeloma: a multicentre, randomised, double-blind phase 3 trial.</w:t>
        </w:r>
      </w:hyperlink>
      <w:r w:rsidRPr="001D5325">
        <w:rPr>
          <w:rFonts w:ascii="Calibri" w:hAnsi="Calibri"/>
          <w:lang w:val="en-GB"/>
        </w:rPr>
        <w:t xml:space="preserve"> Lancet </w:t>
      </w:r>
      <w:proofErr w:type="spellStart"/>
      <w:r w:rsidRPr="001D5325">
        <w:rPr>
          <w:rFonts w:ascii="Calibri" w:hAnsi="Calibri"/>
          <w:lang w:val="en-GB"/>
        </w:rPr>
        <w:t>Oncol</w:t>
      </w:r>
      <w:proofErr w:type="spellEnd"/>
      <w:r w:rsidRPr="001D5325">
        <w:rPr>
          <w:rFonts w:ascii="Calibri" w:hAnsi="Calibri"/>
          <w:lang w:val="en-GB"/>
        </w:rPr>
        <w:t xml:space="preserve"> </w:t>
      </w:r>
      <w:r w:rsidRPr="001D5325">
        <w:rPr>
          <w:rFonts w:ascii="Calibri" w:hAnsi="Calibri"/>
          <w:b/>
          <w:i/>
          <w:lang w:val="en-GB"/>
        </w:rPr>
        <w:t>15</w:t>
      </w:r>
      <w:r w:rsidRPr="001D5325">
        <w:rPr>
          <w:rFonts w:ascii="Calibri" w:hAnsi="Calibri"/>
          <w:lang w:val="en-GB"/>
        </w:rPr>
        <w:t>:1195-206.</w:t>
      </w:r>
      <w:r w:rsidRPr="001D5325">
        <w:rPr>
          <w:rFonts w:ascii="Calibri" w:hAnsi="Calibri"/>
          <w:lang w:val="en-GB"/>
        </w:rPr>
        <w:br/>
      </w:r>
      <w:r w:rsidRPr="001D5325">
        <w:rPr>
          <w:rFonts w:ascii="Calibri" w:hAnsi="Calibri"/>
          <w:lang w:val="en-GB"/>
        </w:rPr>
        <w:tab/>
      </w:r>
      <w:r w:rsidRPr="001D5325">
        <w:rPr>
          <w:rStyle w:val="Standard10"/>
          <w:rFonts w:ascii="Calibri" w:hAnsi="Calibri"/>
          <w:sz w:val="22"/>
          <w:lang w:val="en-GB"/>
        </w:rPr>
        <w:t>IF: 26.509</w:t>
      </w:r>
    </w:p>
    <w:p w14:paraId="0D3F1177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  <w:lang w:val="en-GB"/>
        </w:rPr>
      </w:pPr>
      <w:r w:rsidRPr="001D5325">
        <w:rPr>
          <w:rFonts w:ascii="Calibri" w:hAnsi="Calibri"/>
          <w:lang w:val="en-GB"/>
        </w:rPr>
        <w:t xml:space="preserve">Staudinger M, </w:t>
      </w:r>
      <w:proofErr w:type="spellStart"/>
      <w:r w:rsidRPr="001D5325">
        <w:rPr>
          <w:rFonts w:ascii="Calibri" w:hAnsi="Calibri"/>
          <w:lang w:val="en-GB"/>
        </w:rPr>
        <w:t>Glorius</w:t>
      </w:r>
      <w:proofErr w:type="spellEnd"/>
      <w:r w:rsidRPr="001D5325">
        <w:rPr>
          <w:rFonts w:ascii="Calibri" w:hAnsi="Calibri"/>
          <w:lang w:val="en-GB"/>
        </w:rPr>
        <w:t xml:space="preserve"> P, Burger R, Kellner C, </w:t>
      </w:r>
      <w:proofErr w:type="spellStart"/>
      <w:r w:rsidRPr="001D5325">
        <w:rPr>
          <w:rFonts w:ascii="Calibri" w:hAnsi="Calibri"/>
          <w:lang w:val="en-GB"/>
        </w:rPr>
        <w:t>Klausz</w:t>
      </w:r>
      <w:proofErr w:type="spellEnd"/>
      <w:r w:rsidRPr="001D5325">
        <w:rPr>
          <w:rFonts w:ascii="Calibri" w:hAnsi="Calibri"/>
          <w:lang w:val="en-GB"/>
        </w:rPr>
        <w:t xml:space="preserve"> K, </w:t>
      </w:r>
      <w:proofErr w:type="spellStart"/>
      <w:r w:rsidRPr="001D5325">
        <w:rPr>
          <w:rFonts w:ascii="Calibri" w:hAnsi="Calibri"/>
          <w:u w:val="single"/>
          <w:lang w:val="en-GB"/>
        </w:rPr>
        <w:t>Günther</w:t>
      </w:r>
      <w:proofErr w:type="spellEnd"/>
      <w:r w:rsidRPr="001D5325">
        <w:rPr>
          <w:rFonts w:ascii="Calibri" w:hAnsi="Calibri"/>
          <w:u w:val="single"/>
          <w:lang w:val="en-GB"/>
        </w:rPr>
        <w:t xml:space="preserve"> A</w:t>
      </w:r>
      <w:r w:rsidRPr="001D5325">
        <w:rPr>
          <w:rFonts w:ascii="Calibri" w:hAnsi="Calibri"/>
          <w:lang w:val="en-GB"/>
        </w:rPr>
        <w:t xml:space="preserve">, </w:t>
      </w:r>
      <w:proofErr w:type="spellStart"/>
      <w:r w:rsidRPr="001D5325">
        <w:rPr>
          <w:rFonts w:ascii="Calibri" w:hAnsi="Calibri"/>
          <w:lang w:val="en-GB"/>
        </w:rPr>
        <w:t>Repp</w:t>
      </w:r>
      <w:proofErr w:type="spellEnd"/>
      <w:r w:rsidRPr="001D5325">
        <w:rPr>
          <w:rFonts w:ascii="Calibri" w:hAnsi="Calibri"/>
          <w:lang w:val="en-GB"/>
        </w:rPr>
        <w:t xml:space="preserve"> R, </w:t>
      </w:r>
      <w:proofErr w:type="spellStart"/>
      <w:r w:rsidRPr="001D5325">
        <w:rPr>
          <w:rFonts w:ascii="Calibri" w:hAnsi="Calibri"/>
          <w:lang w:val="en-GB"/>
        </w:rPr>
        <w:t>Klapper</w:t>
      </w:r>
      <w:proofErr w:type="spellEnd"/>
      <w:r w:rsidRPr="001D5325">
        <w:rPr>
          <w:rFonts w:ascii="Calibri" w:hAnsi="Calibri"/>
          <w:lang w:val="en-GB"/>
        </w:rPr>
        <w:t xml:space="preserve"> W, </w:t>
      </w:r>
      <w:proofErr w:type="spellStart"/>
      <w:r w:rsidRPr="001D5325">
        <w:rPr>
          <w:rFonts w:ascii="Calibri" w:hAnsi="Calibri"/>
          <w:lang w:val="en-GB"/>
        </w:rPr>
        <w:t>Gramatzki</w:t>
      </w:r>
      <w:proofErr w:type="spellEnd"/>
      <w:r w:rsidRPr="001D5325">
        <w:rPr>
          <w:rFonts w:ascii="Calibri" w:hAnsi="Calibri"/>
          <w:lang w:val="en-GB"/>
        </w:rPr>
        <w:t xml:space="preserve"> M, </w:t>
      </w:r>
      <w:proofErr w:type="spellStart"/>
      <w:r w:rsidRPr="001D5325">
        <w:rPr>
          <w:rFonts w:ascii="Calibri" w:hAnsi="Calibri"/>
          <w:lang w:val="en-GB"/>
        </w:rPr>
        <w:t>Peipp</w:t>
      </w:r>
      <w:proofErr w:type="spellEnd"/>
      <w:r w:rsidRPr="001D5325">
        <w:rPr>
          <w:rFonts w:ascii="Calibri" w:hAnsi="Calibri"/>
          <w:lang w:val="en-GB"/>
        </w:rPr>
        <w:t xml:space="preserve"> M (2014): </w:t>
      </w:r>
      <w:hyperlink r:id="rId26" w:history="1">
        <w:r w:rsidRPr="001D5325">
          <w:rPr>
            <w:rFonts w:ascii="Calibri" w:hAnsi="Calibri"/>
          </w:rPr>
          <w:t>The novel immunotoxin HM1.24-ETA' induces apoptosis in multiple myeloma cells.</w:t>
        </w:r>
      </w:hyperlink>
      <w:r w:rsidRPr="001D5325">
        <w:rPr>
          <w:rFonts w:ascii="Calibri" w:hAnsi="Calibri"/>
        </w:rPr>
        <w:t xml:space="preserve"> Blood Cancer J</w:t>
      </w:r>
      <w:r w:rsidRPr="001D5325">
        <w:rPr>
          <w:rFonts w:ascii="Calibri" w:hAnsi="Calibri"/>
          <w:b/>
        </w:rPr>
        <w:t xml:space="preserve"> </w:t>
      </w:r>
      <w:r w:rsidRPr="001D5325">
        <w:rPr>
          <w:rFonts w:ascii="Calibri" w:hAnsi="Calibri"/>
          <w:b/>
          <w:i/>
        </w:rPr>
        <w:t>4</w:t>
      </w:r>
      <w:r w:rsidRPr="001D5325">
        <w:rPr>
          <w:rFonts w:ascii="Calibri" w:hAnsi="Calibri"/>
        </w:rPr>
        <w:t>: e219.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4.411</w:t>
      </w:r>
    </w:p>
    <w:p w14:paraId="478DBE66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</w:rPr>
      </w:pPr>
      <w:r w:rsidRPr="001D5325">
        <w:rPr>
          <w:rFonts w:ascii="Calibri" w:hAnsi="Calibri"/>
          <w:lang w:val="en-GB"/>
        </w:rPr>
        <w:t xml:space="preserve">San-Miguel JF, Richardson PG, </w:t>
      </w:r>
      <w:proofErr w:type="spellStart"/>
      <w:r w:rsidRPr="001D5325">
        <w:rPr>
          <w:rFonts w:ascii="Calibri" w:hAnsi="Calibri"/>
          <w:u w:val="single"/>
          <w:lang w:val="en-GB"/>
        </w:rPr>
        <w:t>Günther</w:t>
      </w:r>
      <w:proofErr w:type="spellEnd"/>
      <w:r w:rsidRPr="001D5325">
        <w:rPr>
          <w:rFonts w:ascii="Calibri" w:hAnsi="Calibri"/>
          <w:u w:val="single"/>
          <w:lang w:val="en-GB"/>
        </w:rPr>
        <w:t xml:space="preserve"> A</w:t>
      </w:r>
      <w:r w:rsidRPr="001D5325">
        <w:rPr>
          <w:rFonts w:ascii="Calibri" w:hAnsi="Calibri"/>
          <w:lang w:val="en-GB"/>
        </w:rPr>
        <w:t xml:space="preserve">, </w:t>
      </w:r>
      <w:proofErr w:type="spellStart"/>
      <w:r w:rsidRPr="001D5325">
        <w:rPr>
          <w:rFonts w:ascii="Calibri" w:hAnsi="Calibri"/>
          <w:lang w:val="en-GB"/>
        </w:rPr>
        <w:t>Sezer</w:t>
      </w:r>
      <w:proofErr w:type="spellEnd"/>
      <w:r w:rsidRPr="001D5325">
        <w:rPr>
          <w:rFonts w:ascii="Calibri" w:hAnsi="Calibri"/>
          <w:lang w:val="en-GB"/>
        </w:rPr>
        <w:t xml:space="preserve"> O, Siegel D, </w:t>
      </w:r>
      <w:proofErr w:type="spellStart"/>
      <w:r w:rsidRPr="001D5325">
        <w:rPr>
          <w:rFonts w:ascii="Calibri" w:hAnsi="Calibri"/>
          <w:lang w:val="en-GB"/>
        </w:rPr>
        <w:t>Bladé</w:t>
      </w:r>
      <w:proofErr w:type="spellEnd"/>
      <w:r w:rsidRPr="001D5325">
        <w:rPr>
          <w:rFonts w:ascii="Calibri" w:hAnsi="Calibri"/>
          <w:lang w:val="en-GB"/>
        </w:rPr>
        <w:t xml:space="preserve"> J, LeBlanc R, Sutherland H, </w:t>
      </w:r>
      <w:proofErr w:type="spellStart"/>
      <w:r w:rsidRPr="001D5325">
        <w:rPr>
          <w:rFonts w:ascii="Calibri" w:hAnsi="Calibri"/>
          <w:lang w:val="en-GB"/>
        </w:rPr>
        <w:t>Sopala</w:t>
      </w:r>
      <w:proofErr w:type="spellEnd"/>
      <w:r w:rsidRPr="001D5325">
        <w:rPr>
          <w:rFonts w:ascii="Calibri" w:hAnsi="Calibri"/>
          <w:lang w:val="en-GB"/>
        </w:rPr>
        <w:t xml:space="preserve"> M, Mishra KK, </w:t>
      </w:r>
      <w:proofErr w:type="spellStart"/>
      <w:r w:rsidRPr="001D5325">
        <w:rPr>
          <w:rFonts w:ascii="Calibri" w:hAnsi="Calibri"/>
          <w:lang w:val="en-GB"/>
        </w:rPr>
        <w:t>Bourquelot</w:t>
      </w:r>
      <w:proofErr w:type="spellEnd"/>
      <w:r w:rsidRPr="001D5325">
        <w:rPr>
          <w:rFonts w:ascii="Calibri" w:hAnsi="Calibri"/>
          <w:lang w:val="en-GB"/>
        </w:rPr>
        <w:t xml:space="preserve"> PM, </w:t>
      </w:r>
      <w:proofErr w:type="spellStart"/>
      <w:r w:rsidRPr="001D5325">
        <w:rPr>
          <w:rFonts w:ascii="Calibri" w:hAnsi="Calibri"/>
          <w:lang w:val="en-GB"/>
        </w:rPr>
        <w:t>Mateos</w:t>
      </w:r>
      <w:proofErr w:type="spellEnd"/>
      <w:r w:rsidRPr="001D5325">
        <w:rPr>
          <w:rFonts w:ascii="Calibri" w:hAnsi="Calibri"/>
          <w:lang w:val="en-GB"/>
        </w:rPr>
        <w:t xml:space="preserve"> MV, Anderson KC (2013):  A Phase </w:t>
      </w:r>
      <w:proofErr w:type="spellStart"/>
      <w:r w:rsidRPr="001D5325">
        <w:rPr>
          <w:rFonts w:ascii="Calibri" w:hAnsi="Calibri"/>
          <w:lang w:val="en-GB"/>
        </w:rPr>
        <w:t>Ib</w:t>
      </w:r>
      <w:proofErr w:type="spellEnd"/>
      <w:r w:rsidRPr="001D5325">
        <w:rPr>
          <w:rFonts w:ascii="Calibri" w:hAnsi="Calibri"/>
          <w:lang w:val="en-GB"/>
        </w:rPr>
        <w:t xml:space="preserve"> Study of </w:t>
      </w:r>
      <w:proofErr w:type="spellStart"/>
      <w:r w:rsidRPr="001D5325">
        <w:rPr>
          <w:rFonts w:ascii="Calibri" w:hAnsi="Calibri"/>
          <w:lang w:val="en-GB"/>
        </w:rPr>
        <w:t>Panobinostat</w:t>
      </w:r>
      <w:proofErr w:type="spellEnd"/>
      <w:r w:rsidRPr="001D5325">
        <w:rPr>
          <w:rFonts w:ascii="Calibri" w:hAnsi="Calibri"/>
          <w:lang w:val="en-GB"/>
        </w:rPr>
        <w:t xml:space="preserve"> and </w:t>
      </w:r>
      <w:proofErr w:type="spellStart"/>
      <w:r w:rsidRPr="001D5325">
        <w:rPr>
          <w:rFonts w:ascii="Calibri" w:hAnsi="Calibri"/>
          <w:lang w:val="en-GB"/>
        </w:rPr>
        <w:t>Bortezomib</w:t>
      </w:r>
      <w:proofErr w:type="spellEnd"/>
      <w:r w:rsidRPr="001D5325">
        <w:rPr>
          <w:rFonts w:ascii="Calibri" w:hAnsi="Calibri"/>
          <w:lang w:val="en-GB"/>
        </w:rPr>
        <w:t xml:space="preserve"> in Relapsed or Relapsed and Refractory Multiple Myeloma.  </w:t>
      </w:r>
      <w:r w:rsidRPr="001D5325">
        <w:rPr>
          <w:rFonts w:ascii="Calibri" w:hAnsi="Calibri"/>
        </w:rPr>
        <w:t xml:space="preserve">J </w:t>
      </w:r>
      <w:proofErr w:type="spellStart"/>
      <w:r w:rsidRPr="001D5325">
        <w:rPr>
          <w:rFonts w:ascii="Calibri" w:hAnsi="Calibri"/>
        </w:rPr>
        <w:t>Clin</w:t>
      </w:r>
      <w:proofErr w:type="spellEnd"/>
      <w:r w:rsidRPr="001D5325">
        <w:rPr>
          <w:rFonts w:ascii="Calibri" w:hAnsi="Calibri"/>
        </w:rPr>
        <w:t xml:space="preserve"> </w:t>
      </w:r>
      <w:proofErr w:type="spellStart"/>
      <w:r w:rsidRPr="001D5325">
        <w:rPr>
          <w:rFonts w:ascii="Calibri" w:hAnsi="Calibri"/>
        </w:rPr>
        <w:t>Oncol</w:t>
      </w:r>
      <w:proofErr w:type="spellEnd"/>
      <w:r w:rsidRPr="001D5325">
        <w:rPr>
          <w:rFonts w:ascii="Calibri" w:hAnsi="Calibri"/>
        </w:rPr>
        <w:t xml:space="preserve"> </w:t>
      </w:r>
      <w:r w:rsidRPr="001D5325">
        <w:rPr>
          <w:rFonts w:ascii="Calibri" w:hAnsi="Calibri"/>
          <w:b/>
          <w:i/>
        </w:rPr>
        <w:t>31</w:t>
      </w:r>
      <w:r w:rsidRPr="001D5325">
        <w:rPr>
          <w:rFonts w:ascii="Calibri" w:hAnsi="Calibri"/>
        </w:rPr>
        <w:t>:3696-703.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  <w:lang w:val="en-GB"/>
        </w:rPr>
        <w:t>IF: 20.982</w:t>
      </w:r>
    </w:p>
    <w:p w14:paraId="23CE236D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  <w:lang w:val="en-GB"/>
        </w:rPr>
      </w:pPr>
      <w:proofErr w:type="spellStart"/>
      <w:r w:rsidRPr="001D5325">
        <w:rPr>
          <w:rFonts w:ascii="Calibri" w:hAnsi="Calibri"/>
        </w:rPr>
        <w:t>Czayszynska</w:t>
      </w:r>
      <w:proofErr w:type="spellEnd"/>
      <w:r w:rsidRPr="001D5325">
        <w:rPr>
          <w:rFonts w:ascii="Calibri" w:hAnsi="Calibri"/>
        </w:rPr>
        <w:t xml:space="preserve"> A*, </w:t>
      </w:r>
      <w:proofErr w:type="spellStart"/>
      <w:r w:rsidRPr="001D5325">
        <w:rPr>
          <w:rFonts w:ascii="Calibri" w:hAnsi="Calibri"/>
          <w:u w:val="single"/>
        </w:rPr>
        <w:t>Günther</w:t>
      </w:r>
      <w:proofErr w:type="spellEnd"/>
      <w:r w:rsidRPr="001D5325">
        <w:rPr>
          <w:rFonts w:ascii="Calibri" w:hAnsi="Calibri"/>
          <w:u w:val="single"/>
        </w:rPr>
        <w:t xml:space="preserve"> A*,</w:t>
      </w:r>
      <w:r w:rsidRPr="001D5325">
        <w:rPr>
          <w:rFonts w:ascii="Calibri" w:hAnsi="Calibri"/>
        </w:rPr>
        <w:t xml:space="preserve"> </w:t>
      </w:r>
      <w:proofErr w:type="spellStart"/>
      <w:r w:rsidRPr="001D5325">
        <w:rPr>
          <w:rFonts w:ascii="Calibri" w:hAnsi="Calibri"/>
        </w:rPr>
        <w:t>Humpe</w:t>
      </w:r>
      <w:proofErr w:type="spellEnd"/>
      <w:r w:rsidRPr="001D5325">
        <w:rPr>
          <w:rFonts w:ascii="Calibri" w:hAnsi="Calibri"/>
        </w:rPr>
        <w:t xml:space="preserve"> A, </w:t>
      </w:r>
      <w:proofErr w:type="spellStart"/>
      <w:r w:rsidRPr="001D5325">
        <w:rPr>
          <w:rFonts w:ascii="Calibri" w:hAnsi="Calibri"/>
        </w:rPr>
        <w:t>Schub</w:t>
      </w:r>
      <w:proofErr w:type="spellEnd"/>
      <w:r w:rsidRPr="001D5325">
        <w:rPr>
          <w:rFonts w:ascii="Calibri" w:hAnsi="Calibri"/>
        </w:rPr>
        <w:t xml:space="preserve"> N, Raff T, </w:t>
      </w:r>
      <w:proofErr w:type="spellStart"/>
      <w:r w:rsidRPr="001D5325">
        <w:rPr>
          <w:rFonts w:ascii="Calibri" w:hAnsi="Calibri"/>
        </w:rPr>
        <w:t>Schrauder</w:t>
      </w:r>
      <w:proofErr w:type="spellEnd"/>
      <w:r w:rsidRPr="001D5325">
        <w:rPr>
          <w:rFonts w:ascii="Calibri" w:hAnsi="Calibri"/>
        </w:rPr>
        <w:t xml:space="preserve"> A, </w:t>
      </w:r>
      <w:proofErr w:type="spellStart"/>
      <w:r w:rsidRPr="001D5325">
        <w:rPr>
          <w:rFonts w:ascii="Calibri" w:hAnsi="Calibri"/>
        </w:rPr>
        <w:t>Nickelsen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Repp</w:t>
      </w:r>
      <w:proofErr w:type="spellEnd"/>
      <w:r w:rsidRPr="001D5325">
        <w:rPr>
          <w:rFonts w:ascii="Calibri" w:hAnsi="Calibri"/>
        </w:rPr>
        <w:t xml:space="preserve"> R, </w:t>
      </w:r>
      <w:proofErr w:type="spellStart"/>
      <w:r w:rsidRPr="001D5325">
        <w:rPr>
          <w:rFonts w:ascii="Calibri" w:hAnsi="Calibri"/>
        </w:rPr>
        <w:t>Schrappe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Kneba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Gramatzki</w:t>
      </w:r>
      <w:proofErr w:type="spellEnd"/>
      <w:r w:rsidRPr="001D5325">
        <w:rPr>
          <w:rFonts w:ascii="Calibri" w:hAnsi="Calibri"/>
        </w:rPr>
        <w:t xml:space="preserve"> M (2013): Allogeneic Stem Cell Transplantation with BEAM and </w:t>
      </w:r>
      <w:proofErr w:type="spellStart"/>
      <w:r w:rsidRPr="001D5325">
        <w:rPr>
          <w:rFonts w:ascii="Calibri" w:hAnsi="Calibri"/>
        </w:rPr>
        <w:t>Alemtuzumab</w:t>
      </w:r>
      <w:proofErr w:type="spellEnd"/>
      <w:r w:rsidRPr="001D5325">
        <w:rPr>
          <w:rFonts w:ascii="Calibri" w:hAnsi="Calibri"/>
        </w:rPr>
        <w:t xml:space="preserve"> Conditioning Immediately after Remission Induction has Curative Potential in Advanced T-cell NHL. </w:t>
      </w:r>
      <w:proofErr w:type="spellStart"/>
      <w:r w:rsidRPr="001D5325">
        <w:rPr>
          <w:rFonts w:ascii="Calibri" w:hAnsi="Calibri"/>
        </w:rPr>
        <w:t>Biol</w:t>
      </w:r>
      <w:proofErr w:type="spellEnd"/>
      <w:r w:rsidRPr="001D5325">
        <w:rPr>
          <w:rFonts w:ascii="Calibri" w:hAnsi="Calibri"/>
        </w:rPr>
        <w:t xml:space="preserve"> Blood Marrow Transplant </w:t>
      </w:r>
      <w:r w:rsidRPr="001D5325">
        <w:rPr>
          <w:rFonts w:ascii="Calibri" w:hAnsi="Calibri"/>
          <w:b/>
          <w:i/>
        </w:rPr>
        <w:t>19</w:t>
      </w:r>
      <w:r w:rsidRPr="001D5325">
        <w:rPr>
          <w:rFonts w:ascii="Calibri" w:hAnsi="Calibri"/>
        </w:rPr>
        <w:t>:1632-7. *</w:t>
      </w:r>
      <w:proofErr w:type="spellStart"/>
      <w:r w:rsidRPr="001D5325">
        <w:rPr>
          <w:rFonts w:ascii="Calibri" w:hAnsi="Calibri"/>
        </w:rPr>
        <w:t>gemeinsame</w:t>
      </w:r>
      <w:proofErr w:type="spellEnd"/>
      <w:r w:rsidRPr="001D5325">
        <w:rPr>
          <w:rFonts w:ascii="Calibri" w:hAnsi="Calibri"/>
        </w:rPr>
        <w:t xml:space="preserve"> </w:t>
      </w:r>
      <w:proofErr w:type="spellStart"/>
      <w:r w:rsidRPr="001D5325">
        <w:rPr>
          <w:rFonts w:ascii="Calibri" w:hAnsi="Calibri"/>
        </w:rPr>
        <w:t>Erstautorenschaft</w:t>
      </w:r>
      <w:proofErr w:type="spellEnd"/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3.980</w:t>
      </w:r>
    </w:p>
    <w:p w14:paraId="3631D44E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  <w:lang w:val="en-GB"/>
        </w:rPr>
      </w:pPr>
      <w:proofErr w:type="spellStart"/>
      <w:r w:rsidRPr="001D5325">
        <w:rPr>
          <w:rFonts w:ascii="Calibri" w:hAnsi="Calibri"/>
        </w:rPr>
        <w:t>Humpe</w:t>
      </w:r>
      <w:proofErr w:type="spellEnd"/>
      <w:r w:rsidRPr="001D5325">
        <w:rPr>
          <w:rFonts w:ascii="Calibri" w:hAnsi="Calibri"/>
        </w:rPr>
        <w:t xml:space="preserve"> A, </w:t>
      </w:r>
      <w:proofErr w:type="spellStart"/>
      <w:r w:rsidRPr="001D5325">
        <w:rPr>
          <w:rFonts w:ascii="Calibri" w:hAnsi="Calibri"/>
        </w:rPr>
        <w:t>Buwitt</w:t>
      </w:r>
      <w:proofErr w:type="spellEnd"/>
      <w:r w:rsidRPr="001D5325">
        <w:rPr>
          <w:rFonts w:ascii="Calibri" w:hAnsi="Calibri"/>
        </w:rPr>
        <w:t xml:space="preserve">-Beckmann U, </w:t>
      </w:r>
      <w:proofErr w:type="spellStart"/>
      <w:r w:rsidRPr="001D5325">
        <w:rPr>
          <w:rFonts w:ascii="Calibri" w:hAnsi="Calibri"/>
        </w:rPr>
        <w:t>Schub</w:t>
      </w:r>
      <w:proofErr w:type="spellEnd"/>
      <w:r w:rsidRPr="001D5325">
        <w:rPr>
          <w:rFonts w:ascii="Calibri" w:hAnsi="Calibri"/>
        </w:rPr>
        <w:t xml:space="preserve"> N, </w:t>
      </w:r>
      <w:proofErr w:type="spellStart"/>
      <w:r w:rsidRPr="001D5325">
        <w:rPr>
          <w:rFonts w:ascii="Calibri" w:hAnsi="Calibri"/>
        </w:rPr>
        <w:t>Gramatzki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  <w:u w:val="single"/>
        </w:rPr>
        <w:t>Günther</w:t>
      </w:r>
      <w:proofErr w:type="spellEnd"/>
      <w:r w:rsidRPr="001D5325">
        <w:rPr>
          <w:rFonts w:ascii="Calibri" w:hAnsi="Calibri"/>
          <w:u w:val="single"/>
        </w:rPr>
        <w:t xml:space="preserve"> A</w:t>
      </w:r>
      <w:r w:rsidRPr="001D5325">
        <w:rPr>
          <w:rFonts w:ascii="Calibri" w:hAnsi="Calibri"/>
        </w:rPr>
        <w:t xml:space="preserve"> (2013):</w:t>
      </w:r>
      <w:r w:rsidRPr="001D5325">
        <w:rPr>
          <w:rFonts w:ascii="Calibri" w:hAnsi="Calibri"/>
          <w:b/>
          <w:u w:val="single"/>
        </w:rPr>
        <w:br/>
      </w:r>
      <w:r w:rsidRPr="001D5325">
        <w:rPr>
          <w:rFonts w:ascii="Calibri" w:hAnsi="Calibri"/>
        </w:rPr>
        <w:t xml:space="preserve">Successful mobilization, intra-apheresis recruitment, and harvest of hematopoietic progenitor cells by addition of </w:t>
      </w:r>
      <w:proofErr w:type="spellStart"/>
      <w:r w:rsidRPr="001D5325">
        <w:rPr>
          <w:rFonts w:ascii="Calibri" w:hAnsi="Calibri"/>
        </w:rPr>
        <w:t>plerixafor</w:t>
      </w:r>
      <w:proofErr w:type="spellEnd"/>
      <w:r w:rsidRPr="001D5325">
        <w:rPr>
          <w:rFonts w:ascii="Calibri" w:hAnsi="Calibri"/>
        </w:rPr>
        <w:t xml:space="preserve"> and subsequent large volume apheresis. </w:t>
      </w:r>
      <w:proofErr w:type="spellStart"/>
      <w:r w:rsidRPr="001D5325">
        <w:rPr>
          <w:rFonts w:ascii="Calibri" w:hAnsi="Calibri"/>
        </w:rPr>
        <w:t>Transfus</w:t>
      </w:r>
      <w:proofErr w:type="spellEnd"/>
      <w:r w:rsidRPr="001D5325">
        <w:rPr>
          <w:rFonts w:ascii="Calibri" w:hAnsi="Calibri"/>
        </w:rPr>
        <w:t xml:space="preserve"> Med </w:t>
      </w:r>
      <w:proofErr w:type="spellStart"/>
      <w:r w:rsidRPr="001D5325">
        <w:rPr>
          <w:rFonts w:ascii="Calibri" w:hAnsi="Calibri"/>
        </w:rPr>
        <w:t>Hemother</w:t>
      </w:r>
      <w:proofErr w:type="spellEnd"/>
      <w:r w:rsidRPr="001D5325">
        <w:rPr>
          <w:rFonts w:ascii="Calibri" w:hAnsi="Calibri"/>
        </w:rPr>
        <w:t xml:space="preserve"> </w:t>
      </w:r>
      <w:r w:rsidRPr="001D5325">
        <w:rPr>
          <w:rFonts w:ascii="Calibri" w:hAnsi="Calibri"/>
          <w:b/>
          <w:i/>
        </w:rPr>
        <w:t>40</w:t>
      </w:r>
      <w:r w:rsidRPr="001D5325">
        <w:rPr>
          <w:rFonts w:ascii="Calibri" w:hAnsi="Calibri"/>
        </w:rPr>
        <w:t>:2 51-7.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2.160</w:t>
      </w:r>
    </w:p>
    <w:p w14:paraId="30AA87A8" w14:textId="3A7E4353" w:rsidR="0067453C" w:rsidRPr="001D5325" w:rsidRDefault="005D3748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  <w:lang w:val="en-GB"/>
        </w:rPr>
      </w:pPr>
      <w:hyperlink r:id="rId27" w:history="1">
        <w:r w:rsidR="0067453C" w:rsidRPr="001D5325">
          <w:rPr>
            <w:rFonts w:ascii="Calibri" w:hAnsi="Calibri"/>
            <w:lang w:val="en-GB"/>
          </w:rPr>
          <w:t>Beck-</w:t>
        </w:r>
        <w:proofErr w:type="spellStart"/>
        <w:r w:rsidR="0067453C" w:rsidRPr="001D5325">
          <w:rPr>
            <w:rFonts w:ascii="Calibri" w:hAnsi="Calibri"/>
            <w:lang w:val="en-GB"/>
          </w:rPr>
          <w:t>Broichsitter</w:t>
        </w:r>
        <w:proofErr w:type="spellEnd"/>
        <w:r w:rsidR="0067453C" w:rsidRPr="001D5325">
          <w:rPr>
            <w:rFonts w:ascii="Calibri" w:hAnsi="Calibri"/>
            <w:lang w:val="en-GB"/>
          </w:rPr>
          <w:t xml:space="preserve"> BE</w:t>
        </w:r>
      </w:hyperlink>
      <w:r w:rsidR="0067453C" w:rsidRPr="001D5325">
        <w:rPr>
          <w:rFonts w:ascii="Calibri" w:hAnsi="Calibri"/>
          <w:lang w:val="en-GB"/>
        </w:rPr>
        <w:t xml:space="preserve">, </w:t>
      </w:r>
      <w:hyperlink r:id="rId28" w:history="1">
        <w:proofErr w:type="spellStart"/>
        <w:r w:rsidR="0067453C" w:rsidRPr="001D5325">
          <w:rPr>
            <w:rFonts w:ascii="Calibri" w:hAnsi="Calibri"/>
            <w:lang w:val="en-GB"/>
          </w:rPr>
          <w:t>Klapper</w:t>
        </w:r>
        <w:proofErr w:type="spellEnd"/>
        <w:r w:rsidR="0067453C" w:rsidRPr="001D5325">
          <w:rPr>
            <w:rFonts w:ascii="Calibri" w:hAnsi="Calibri"/>
            <w:lang w:val="en-GB"/>
          </w:rPr>
          <w:t xml:space="preserve"> W</w:t>
        </w:r>
      </w:hyperlink>
      <w:r w:rsidR="0067453C" w:rsidRPr="001D5325">
        <w:rPr>
          <w:rFonts w:ascii="Calibri" w:hAnsi="Calibri"/>
          <w:lang w:val="en-GB"/>
        </w:rPr>
        <w:t xml:space="preserve">, </w:t>
      </w:r>
      <w:hyperlink r:id="rId29" w:history="1">
        <w:proofErr w:type="spellStart"/>
        <w:r w:rsidR="0067453C" w:rsidRPr="001D5325">
          <w:rPr>
            <w:rFonts w:ascii="Calibri" w:hAnsi="Calibri"/>
            <w:u w:val="single"/>
            <w:lang w:val="en-GB"/>
          </w:rPr>
          <w:t>Günther</w:t>
        </w:r>
        <w:proofErr w:type="spellEnd"/>
        <w:r w:rsidR="0067453C" w:rsidRPr="001D5325">
          <w:rPr>
            <w:rFonts w:ascii="Calibri" w:hAnsi="Calibri"/>
            <w:u w:val="single"/>
            <w:lang w:val="en-GB"/>
          </w:rPr>
          <w:t xml:space="preserve"> A</w:t>
        </w:r>
      </w:hyperlink>
      <w:r w:rsidR="0067453C" w:rsidRPr="001D5325">
        <w:rPr>
          <w:rFonts w:ascii="Calibri" w:hAnsi="Calibri"/>
          <w:lang w:val="en-GB"/>
        </w:rPr>
        <w:t xml:space="preserve">, </w:t>
      </w:r>
      <w:hyperlink r:id="rId30" w:history="1">
        <w:proofErr w:type="spellStart"/>
        <w:r w:rsidR="0067453C" w:rsidRPr="001D5325">
          <w:rPr>
            <w:rFonts w:ascii="Calibri" w:hAnsi="Calibri"/>
            <w:lang w:val="en-GB"/>
          </w:rPr>
          <w:t>Wiltfang</w:t>
        </w:r>
        <w:proofErr w:type="spellEnd"/>
        <w:r w:rsidR="0067453C" w:rsidRPr="001D5325">
          <w:rPr>
            <w:rFonts w:ascii="Calibri" w:hAnsi="Calibri"/>
            <w:lang w:val="en-GB"/>
          </w:rPr>
          <w:t xml:space="preserve"> J</w:t>
        </w:r>
      </w:hyperlink>
      <w:r w:rsidR="0067453C" w:rsidRPr="001D5325">
        <w:rPr>
          <w:rFonts w:ascii="Calibri" w:hAnsi="Calibri"/>
          <w:lang w:val="en-GB"/>
        </w:rPr>
        <w:t xml:space="preserve">, </w:t>
      </w:r>
      <w:hyperlink r:id="rId31" w:history="1">
        <w:r w:rsidR="0067453C" w:rsidRPr="001D5325">
          <w:rPr>
            <w:rFonts w:ascii="Calibri" w:hAnsi="Calibri"/>
            <w:lang w:val="en-GB"/>
          </w:rPr>
          <w:t>Becker ST</w:t>
        </w:r>
      </w:hyperlink>
      <w:r w:rsidR="0067453C" w:rsidRPr="001D5325">
        <w:rPr>
          <w:rFonts w:ascii="Calibri" w:hAnsi="Calibri"/>
          <w:lang w:val="en-GB"/>
        </w:rPr>
        <w:t xml:space="preserve"> (2013): Gingival ulceration and exposed bone. </w:t>
      </w:r>
      <w:hyperlink r:id="rId32" w:tooltip="Oral surgery, oral medicine, oral pathology and oral radiology." w:history="1">
        <w:r w:rsidR="0067453C" w:rsidRPr="001D5325">
          <w:rPr>
            <w:rFonts w:ascii="Calibri" w:hAnsi="Calibri"/>
            <w:lang w:val="en-GB"/>
          </w:rPr>
          <w:t xml:space="preserve">Oral </w:t>
        </w:r>
        <w:proofErr w:type="spellStart"/>
        <w:r w:rsidR="0067453C" w:rsidRPr="001D5325">
          <w:rPr>
            <w:rFonts w:ascii="Calibri" w:hAnsi="Calibri"/>
            <w:lang w:val="en-GB"/>
          </w:rPr>
          <w:t>Surg</w:t>
        </w:r>
        <w:proofErr w:type="spellEnd"/>
        <w:r w:rsidR="0067453C" w:rsidRPr="001D5325">
          <w:rPr>
            <w:rFonts w:ascii="Calibri" w:hAnsi="Calibri"/>
            <w:lang w:val="en-GB"/>
          </w:rPr>
          <w:t xml:space="preserve"> Oral Med Oral </w:t>
        </w:r>
        <w:proofErr w:type="spellStart"/>
        <w:r w:rsidR="0067453C" w:rsidRPr="001D5325">
          <w:rPr>
            <w:rFonts w:ascii="Calibri" w:hAnsi="Calibri"/>
            <w:lang w:val="en-GB"/>
          </w:rPr>
          <w:t>Pathol</w:t>
        </w:r>
        <w:proofErr w:type="spellEnd"/>
        <w:r w:rsidR="0067453C" w:rsidRPr="001D5325">
          <w:rPr>
            <w:rFonts w:ascii="Calibri" w:hAnsi="Calibri"/>
            <w:lang w:val="en-GB"/>
          </w:rPr>
          <w:t xml:space="preserve"> Oral </w:t>
        </w:r>
        <w:proofErr w:type="spellStart"/>
        <w:r w:rsidR="0067453C" w:rsidRPr="001D5325">
          <w:rPr>
            <w:rFonts w:ascii="Calibri" w:hAnsi="Calibri"/>
            <w:lang w:val="en-GB"/>
          </w:rPr>
          <w:t>Radiol</w:t>
        </w:r>
        <w:proofErr w:type="spellEnd"/>
        <w:r w:rsidR="0067453C" w:rsidRPr="001D5325">
          <w:rPr>
            <w:rFonts w:ascii="Calibri" w:hAnsi="Calibri"/>
            <w:lang w:val="en-GB"/>
          </w:rPr>
          <w:t>.</w:t>
        </w:r>
      </w:hyperlink>
      <w:r w:rsidR="0067453C" w:rsidRPr="001D5325">
        <w:rPr>
          <w:rFonts w:ascii="Calibri" w:hAnsi="Calibri"/>
          <w:lang w:val="en-GB"/>
        </w:rPr>
        <w:t xml:space="preserve"> </w:t>
      </w:r>
      <w:r w:rsidR="0067453C" w:rsidRPr="001D5325">
        <w:rPr>
          <w:rFonts w:ascii="Calibri" w:hAnsi="Calibri"/>
          <w:b/>
          <w:i/>
          <w:lang w:val="en-GB"/>
        </w:rPr>
        <w:t>115</w:t>
      </w:r>
      <w:r w:rsidR="0067453C" w:rsidRPr="001D5325">
        <w:rPr>
          <w:rFonts w:ascii="Calibri" w:hAnsi="Calibri"/>
          <w:lang w:val="en-GB"/>
        </w:rPr>
        <w:t xml:space="preserve">:288-92. </w:t>
      </w:r>
      <w:r w:rsidR="001D5325">
        <w:rPr>
          <w:rFonts w:ascii="Calibri" w:hAnsi="Calibri"/>
          <w:lang w:val="en-GB"/>
        </w:rPr>
        <w:br/>
      </w:r>
      <w:r w:rsidR="0067453C" w:rsidRPr="001D5325">
        <w:rPr>
          <w:rFonts w:ascii="Calibri" w:hAnsi="Calibri"/>
          <w:lang w:val="en-GB"/>
        </w:rPr>
        <w:tab/>
      </w:r>
      <w:r w:rsidR="0067453C" w:rsidRPr="001D5325">
        <w:rPr>
          <w:rStyle w:val="Standard10"/>
          <w:rFonts w:ascii="Calibri" w:hAnsi="Calibri"/>
          <w:sz w:val="22"/>
        </w:rPr>
        <w:t>IF: 1.262</w:t>
      </w:r>
    </w:p>
    <w:p w14:paraId="19231146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  <w:u w:val="single"/>
          <w:lang w:val="en-GB"/>
        </w:rPr>
      </w:pPr>
      <w:proofErr w:type="spellStart"/>
      <w:r w:rsidRPr="001D5325">
        <w:rPr>
          <w:rFonts w:ascii="Calibri" w:hAnsi="Calibri"/>
          <w:lang w:val="en-GB"/>
        </w:rPr>
        <w:t>Schub</w:t>
      </w:r>
      <w:proofErr w:type="spellEnd"/>
      <w:r w:rsidRPr="001D5325">
        <w:rPr>
          <w:rFonts w:ascii="Calibri" w:hAnsi="Calibri"/>
          <w:lang w:val="en-GB"/>
        </w:rPr>
        <w:t xml:space="preserve"> N, </w:t>
      </w:r>
      <w:proofErr w:type="spellStart"/>
      <w:r w:rsidRPr="001D5325">
        <w:rPr>
          <w:rFonts w:ascii="Calibri" w:hAnsi="Calibri"/>
          <w:u w:val="single"/>
          <w:lang w:val="en-GB"/>
        </w:rPr>
        <w:t>Günther</w:t>
      </w:r>
      <w:proofErr w:type="spellEnd"/>
      <w:r w:rsidRPr="001D5325">
        <w:rPr>
          <w:rFonts w:ascii="Calibri" w:hAnsi="Calibri"/>
          <w:u w:val="single"/>
          <w:lang w:val="en-GB"/>
        </w:rPr>
        <w:t xml:space="preserve"> A</w:t>
      </w:r>
      <w:r w:rsidRPr="001D5325">
        <w:rPr>
          <w:rFonts w:ascii="Calibri" w:hAnsi="Calibri"/>
          <w:lang w:val="en-GB"/>
        </w:rPr>
        <w:t>,</w:t>
      </w:r>
      <w:r w:rsidRPr="001D5325">
        <w:rPr>
          <w:rFonts w:ascii="Calibri" w:hAnsi="Calibri"/>
          <w:u w:val="single"/>
          <w:lang w:val="en-GB"/>
        </w:rPr>
        <w:t xml:space="preserve"> </w:t>
      </w:r>
      <w:proofErr w:type="spellStart"/>
      <w:r w:rsidRPr="001D5325">
        <w:rPr>
          <w:rFonts w:ascii="Calibri" w:hAnsi="Calibri"/>
          <w:lang w:val="en-GB"/>
        </w:rPr>
        <w:t>Schrauder</w:t>
      </w:r>
      <w:proofErr w:type="spellEnd"/>
      <w:r w:rsidRPr="001D5325">
        <w:rPr>
          <w:rFonts w:ascii="Calibri" w:hAnsi="Calibri"/>
          <w:lang w:val="en-GB"/>
        </w:rPr>
        <w:t xml:space="preserve"> A, </w:t>
      </w:r>
      <w:proofErr w:type="spellStart"/>
      <w:r w:rsidRPr="001D5325">
        <w:rPr>
          <w:rFonts w:ascii="Calibri" w:hAnsi="Calibri"/>
          <w:lang w:val="en-GB"/>
        </w:rPr>
        <w:t>Claviez</w:t>
      </w:r>
      <w:proofErr w:type="spellEnd"/>
      <w:r w:rsidRPr="001D5325">
        <w:rPr>
          <w:rFonts w:ascii="Calibri" w:hAnsi="Calibri"/>
          <w:lang w:val="en-GB"/>
        </w:rPr>
        <w:t xml:space="preserve"> A, </w:t>
      </w:r>
      <w:proofErr w:type="spellStart"/>
      <w:r w:rsidRPr="001D5325">
        <w:rPr>
          <w:rFonts w:ascii="Calibri" w:hAnsi="Calibri"/>
          <w:lang w:val="en-GB"/>
        </w:rPr>
        <w:t>Ehlert</w:t>
      </w:r>
      <w:proofErr w:type="spellEnd"/>
      <w:r w:rsidRPr="001D5325">
        <w:rPr>
          <w:rFonts w:ascii="Calibri" w:hAnsi="Calibri"/>
          <w:lang w:val="en-GB"/>
        </w:rPr>
        <w:t xml:space="preserve"> C, </w:t>
      </w:r>
      <w:proofErr w:type="spellStart"/>
      <w:r w:rsidRPr="001D5325">
        <w:rPr>
          <w:rFonts w:ascii="Calibri" w:hAnsi="Calibri"/>
          <w:lang w:val="en-GB"/>
        </w:rPr>
        <w:t>Repp</w:t>
      </w:r>
      <w:proofErr w:type="spellEnd"/>
      <w:r w:rsidRPr="001D5325">
        <w:rPr>
          <w:rFonts w:ascii="Calibri" w:hAnsi="Calibri"/>
          <w:lang w:val="en-GB"/>
        </w:rPr>
        <w:t xml:space="preserve"> R, </w:t>
      </w:r>
      <w:proofErr w:type="spellStart"/>
      <w:r w:rsidRPr="001D5325">
        <w:rPr>
          <w:rFonts w:ascii="Calibri" w:hAnsi="Calibri"/>
          <w:lang w:val="en-GB"/>
        </w:rPr>
        <w:t>Gramatzki</w:t>
      </w:r>
      <w:proofErr w:type="spellEnd"/>
      <w:r w:rsidRPr="001D5325">
        <w:rPr>
          <w:rFonts w:ascii="Calibri" w:hAnsi="Calibri"/>
          <w:lang w:val="en-GB"/>
        </w:rPr>
        <w:t xml:space="preserve"> M (2011): Therapy of steroid-refractory acute graft-versus-host disease with CD52 Antibody </w:t>
      </w:r>
      <w:proofErr w:type="spellStart"/>
      <w:r w:rsidRPr="001D5325">
        <w:rPr>
          <w:rFonts w:ascii="Calibri" w:hAnsi="Calibri"/>
          <w:lang w:val="en-GB"/>
        </w:rPr>
        <w:t>Alemtuzumab</w:t>
      </w:r>
      <w:proofErr w:type="spellEnd"/>
      <w:r w:rsidRPr="001D5325">
        <w:rPr>
          <w:rFonts w:ascii="Calibri" w:hAnsi="Calibri"/>
          <w:lang w:val="en-GB"/>
        </w:rPr>
        <w:t xml:space="preserve"> is effective. </w:t>
      </w:r>
      <w:hyperlink r:id="rId33" w:tooltip="Bone marrow transplantation." w:history="1">
        <w:r w:rsidRPr="001D5325">
          <w:rPr>
            <w:rFonts w:ascii="Calibri" w:hAnsi="Calibri"/>
            <w:lang w:val="en-GB"/>
          </w:rPr>
          <w:t>Bone Marrow Transplant</w:t>
        </w:r>
      </w:hyperlink>
      <w:r w:rsidRPr="001D5325">
        <w:rPr>
          <w:rFonts w:ascii="Calibri" w:hAnsi="Calibri"/>
          <w:lang w:val="en-GB"/>
        </w:rPr>
        <w:t xml:space="preserve"> </w:t>
      </w:r>
      <w:r w:rsidRPr="001D5325">
        <w:rPr>
          <w:rFonts w:ascii="Calibri" w:hAnsi="Calibri"/>
          <w:b/>
          <w:i/>
          <w:lang w:val="en-GB"/>
        </w:rPr>
        <w:t>46</w:t>
      </w:r>
      <w:r w:rsidRPr="001D5325">
        <w:rPr>
          <w:rFonts w:ascii="Calibri" w:hAnsi="Calibri"/>
          <w:lang w:val="en-GB"/>
        </w:rPr>
        <w:t>:143-7.</w:t>
      </w:r>
      <w:r w:rsidRPr="001D5325">
        <w:rPr>
          <w:rFonts w:ascii="Calibri" w:hAnsi="Calibri"/>
          <w:lang w:val="en-GB"/>
        </w:rPr>
        <w:tab/>
      </w:r>
      <w:r w:rsidRPr="001D5325">
        <w:rPr>
          <w:rFonts w:ascii="Calibri" w:hAnsi="Calibri"/>
          <w:lang w:val="en-GB"/>
        </w:rPr>
        <w:br/>
      </w:r>
      <w:r w:rsidRPr="001D5325">
        <w:rPr>
          <w:rFonts w:ascii="Calibri" w:hAnsi="Calibri"/>
          <w:lang w:val="en-GB"/>
        </w:rPr>
        <w:tab/>
      </w:r>
      <w:r w:rsidRPr="001D5325">
        <w:rPr>
          <w:rStyle w:val="Standard10"/>
          <w:rFonts w:ascii="Calibri" w:hAnsi="Calibri"/>
          <w:sz w:val="22"/>
        </w:rPr>
        <w:t>IF: 3.636</w:t>
      </w:r>
    </w:p>
    <w:p w14:paraId="715A6AB7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  <w:lang w:val="en-GB"/>
        </w:rPr>
      </w:pPr>
      <w:r w:rsidRPr="001D5325">
        <w:rPr>
          <w:rFonts w:ascii="Calibri" w:hAnsi="Calibri"/>
          <w:u w:val="single"/>
          <w:lang w:val="en-GB"/>
        </w:rPr>
        <w:t>Guenther A,</w:t>
      </w:r>
      <w:r w:rsidRPr="001D5325">
        <w:rPr>
          <w:rFonts w:ascii="Calibri" w:hAnsi="Calibri"/>
          <w:lang w:val="en-GB"/>
        </w:rPr>
        <w:t xml:space="preserve"> Gordon S, </w:t>
      </w:r>
      <w:proofErr w:type="spellStart"/>
      <w:r w:rsidRPr="001D5325">
        <w:rPr>
          <w:rFonts w:ascii="Calibri" w:hAnsi="Calibri"/>
          <w:lang w:val="en-GB"/>
        </w:rPr>
        <w:t>Tiemann</w:t>
      </w:r>
      <w:proofErr w:type="spellEnd"/>
      <w:r w:rsidRPr="001D5325">
        <w:rPr>
          <w:rFonts w:ascii="Calibri" w:hAnsi="Calibri"/>
          <w:lang w:val="en-GB"/>
        </w:rPr>
        <w:t xml:space="preserve"> M, Burger R, Bakker F, Green JR, Baum W, </w:t>
      </w:r>
      <w:proofErr w:type="spellStart"/>
      <w:r w:rsidRPr="001D5325">
        <w:rPr>
          <w:rFonts w:ascii="Calibri" w:hAnsi="Calibri"/>
          <w:lang w:val="en-GB"/>
        </w:rPr>
        <w:t>Roelofs</w:t>
      </w:r>
      <w:proofErr w:type="spellEnd"/>
      <w:r w:rsidRPr="001D5325">
        <w:rPr>
          <w:rFonts w:ascii="Calibri" w:hAnsi="Calibri"/>
          <w:lang w:val="en-GB"/>
        </w:rPr>
        <w:t xml:space="preserve"> AJ, Rogers MJ, </w:t>
      </w:r>
      <w:proofErr w:type="spellStart"/>
      <w:r w:rsidRPr="001D5325">
        <w:rPr>
          <w:rFonts w:ascii="Calibri" w:hAnsi="Calibri"/>
          <w:lang w:val="en-GB"/>
        </w:rPr>
        <w:t>Gramatzki</w:t>
      </w:r>
      <w:proofErr w:type="spellEnd"/>
      <w:r w:rsidRPr="001D5325">
        <w:rPr>
          <w:rFonts w:ascii="Calibri" w:hAnsi="Calibri"/>
          <w:lang w:val="en-GB"/>
        </w:rPr>
        <w:t xml:space="preserve"> M (2010): The bisphosphonate </w:t>
      </w:r>
      <w:proofErr w:type="spellStart"/>
      <w:r w:rsidRPr="001D5325">
        <w:rPr>
          <w:rFonts w:ascii="Calibri" w:hAnsi="Calibri"/>
          <w:lang w:val="en-GB"/>
        </w:rPr>
        <w:t>zoledronic</w:t>
      </w:r>
      <w:proofErr w:type="spellEnd"/>
      <w:r w:rsidRPr="001D5325">
        <w:rPr>
          <w:rFonts w:ascii="Calibri" w:hAnsi="Calibri"/>
          <w:lang w:val="en-GB"/>
        </w:rPr>
        <w:t xml:space="preserve"> acid has anti-myeloma activity </w:t>
      </w:r>
      <w:r w:rsidRPr="001D5325">
        <w:rPr>
          <w:rFonts w:ascii="Calibri" w:hAnsi="Calibri"/>
          <w:i/>
          <w:lang w:val="en-GB"/>
        </w:rPr>
        <w:t>in vivo</w:t>
      </w:r>
      <w:r w:rsidRPr="001D5325">
        <w:rPr>
          <w:rFonts w:ascii="Calibri" w:hAnsi="Calibri"/>
          <w:lang w:val="en-GB"/>
        </w:rPr>
        <w:t xml:space="preserve"> by inhibition of protein </w:t>
      </w:r>
      <w:proofErr w:type="spellStart"/>
      <w:r w:rsidRPr="001D5325">
        <w:rPr>
          <w:rFonts w:ascii="Calibri" w:hAnsi="Calibri"/>
          <w:lang w:val="en-GB"/>
        </w:rPr>
        <w:t>prenylation</w:t>
      </w:r>
      <w:proofErr w:type="spellEnd"/>
      <w:r w:rsidRPr="001D5325">
        <w:rPr>
          <w:rFonts w:ascii="Calibri" w:hAnsi="Calibri"/>
          <w:lang w:val="en-GB"/>
        </w:rPr>
        <w:t xml:space="preserve">, </w:t>
      </w:r>
      <w:proofErr w:type="spellStart"/>
      <w:r w:rsidRPr="001D5325">
        <w:rPr>
          <w:rFonts w:ascii="Calibri" w:hAnsi="Calibri"/>
          <w:lang w:val="en-GB"/>
        </w:rPr>
        <w:t>Int</w:t>
      </w:r>
      <w:proofErr w:type="spellEnd"/>
      <w:r w:rsidRPr="001D5325">
        <w:rPr>
          <w:rFonts w:ascii="Calibri" w:hAnsi="Calibri"/>
          <w:lang w:val="en-GB"/>
        </w:rPr>
        <w:t xml:space="preserve"> J Cancer </w:t>
      </w:r>
      <w:r w:rsidRPr="001D5325">
        <w:rPr>
          <w:rFonts w:ascii="Calibri" w:hAnsi="Calibri"/>
          <w:b/>
          <w:i/>
          <w:lang w:val="en-GB"/>
        </w:rPr>
        <w:t>126</w:t>
      </w:r>
      <w:r w:rsidRPr="001D5325">
        <w:rPr>
          <w:rFonts w:ascii="Calibri" w:hAnsi="Calibri"/>
          <w:lang w:val="en-GB"/>
        </w:rPr>
        <w:t>:239-46.</w:t>
      </w:r>
      <w:r w:rsidRPr="001D5325">
        <w:rPr>
          <w:rFonts w:ascii="Calibri" w:hAnsi="Calibri"/>
          <w:lang w:val="en-GB"/>
        </w:rPr>
        <w:br/>
      </w:r>
      <w:r w:rsidRPr="001D5325">
        <w:rPr>
          <w:rFonts w:ascii="Calibri" w:hAnsi="Calibri"/>
          <w:lang w:val="en-GB"/>
        </w:rPr>
        <w:tab/>
      </w:r>
      <w:r w:rsidRPr="001D5325">
        <w:rPr>
          <w:rStyle w:val="Standard10"/>
          <w:rFonts w:ascii="Calibri" w:hAnsi="Calibri"/>
          <w:sz w:val="22"/>
        </w:rPr>
        <w:t>IF: 5.531</w:t>
      </w:r>
    </w:p>
    <w:p w14:paraId="34BCE8D7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  <w:lang w:val="en-GB"/>
        </w:rPr>
      </w:pPr>
      <w:proofErr w:type="spellStart"/>
      <w:r w:rsidRPr="001D5325">
        <w:rPr>
          <w:rFonts w:ascii="Calibri" w:hAnsi="Calibri"/>
          <w:lang w:val="en-GB"/>
        </w:rPr>
        <w:t>Metzner</w:t>
      </w:r>
      <w:proofErr w:type="spellEnd"/>
      <w:r w:rsidRPr="001D5325">
        <w:rPr>
          <w:rFonts w:ascii="Calibri" w:hAnsi="Calibri"/>
          <w:lang w:val="en-GB"/>
        </w:rPr>
        <w:t xml:space="preserve"> A, </w:t>
      </w:r>
      <w:proofErr w:type="spellStart"/>
      <w:r w:rsidRPr="001D5325">
        <w:rPr>
          <w:rFonts w:ascii="Calibri" w:hAnsi="Calibri"/>
          <w:lang w:val="en-GB"/>
        </w:rPr>
        <w:t>Precht</w:t>
      </w:r>
      <w:proofErr w:type="spellEnd"/>
      <w:r w:rsidRPr="001D5325">
        <w:rPr>
          <w:rFonts w:ascii="Calibri" w:hAnsi="Calibri"/>
          <w:lang w:val="en-GB"/>
        </w:rPr>
        <w:t xml:space="preserve"> C, </w:t>
      </w:r>
      <w:proofErr w:type="spellStart"/>
      <w:r w:rsidRPr="001D5325">
        <w:rPr>
          <w:rFonts w:ascii="Calibri" w:hAnsi="Calibri"/>
          <w:lang w:val="en-GB"/>
        </w:rPr>
        <w:t>Fehse</w:t>
      </w:r>
      <w:proofErr w:type="spellEnd"/>
      <w:r w:rsidRPr="001D5325">
        <w:rPr>
          <w:rFonts w:ascii="Calibri" w:hAnsi="Calibri"/>
          <w:lang w:val="en-GB"/>
        </w:rPr>
        <w:t xml:space="preserve"> B, Fiedler W, Stocking C</w:t>
      </w:r>
      <w:r w:rsidRPr="001D5325">
        <w:rPr>
          <w:rFonts w:ascii="Calibri" w:hAnsi="Calibri"/>
          <w:position w:val="6"/>
          <w:lang w:val="en-GB"/>
        </w:rPr>
        <w:t xml:space="preserve"> </w:t>
      </w:r>
      <w:r w:rsidRPr="001D5325">
        <w:rPr>
          <w:rFonts w:ascii="Calibri" w:hAnsi="Calibri"/>
          <w:lang w:val="en-GB"/>
        </w:rPr>
        <w:t xml:space="preserve">, </w:t>
      </w:r>
      <w:proofErr w:type="spellStart"/>
      <w:r w:rsidRPr="001D5325">
        <w:rPr>
          <w:rFonts w:ascii="Calibri" w:hAnsi="Calibri"/>
          <w:u w:val="single"/>
          <w:lang w:val="en-GB"/>
        </w:rPr>
        <w:t>Günther</w:t>
      </w:r>
      <w:proofErr w:type="spellEnd"/>
      <w:r w:rsidRPr="001D5325">
        <w:rPr>
          <w:rFonts w:ascii="Calibri" w:hAnsi="Calibri"/>
          <w:u w:val="single"/>
          <w:lang w:val="en-GB"/>
        </w:rPr>
        <w:t xml:space="preserve"> A</w:t>
      </w:r>
      <w:r w:rsidRPr="001D5325">
        <w:rPr>
          <w:rFonts w:ascii="Calibri" w:hAnsi="Calibri"/>
          <w:lang w:val="en-GB"/>
        </w:rPr>
        <w:t xml:space="preserve">, </w:t>
      </w:r>
      <w:proofErr w:type="spellStart"/>
      <w:r w:rsidRPr="001D5325">
        <w:rPr>
          <w:rFonts w:ascii="Calibri" w:hAnsi="Calibri"/>
          <w:lang w:val="en-GB"/>
        </w:rPr>
        <w:t>Mayr</w:t>
      </w:r>
      <w:proofErr w:type="spellEnd"/>
      <w:r w:rsidRPr="001D5325">
        <w:rPr>
          <w:rFonts w:ascii="Calibri" w:hAnsi="Calibri"/>
          <w:lang w:val="en-GB"/>
        </w:rPr>
        <w:t xml:space="preserve"> GW, </w:t>
      </w:r>
      <w:proofErr w:type="spellStart"/>
      <w:r w:rsidRPr="001D5325">
        <w:rPr>
          <w:rFonts w:ascii="Calibri" w:hAnsi="Calibri"/>
          <w:lang w:val="en-GB"/>
        </w:rPr>
        <w:t>Jücker</w:t>
      </w:r>
      <w:proofErr w:type="spellEnd"/>
      <w:r w:rsidRPr="001D5325">
        <w:rPr>
          <w:rFonts w:ascii="Calibri" w:hAnsi="Calibri"/>
          <w:lang w:val="en-GB"/>
        </w:rPr>
        <w:t xml:space="preserve"> M (2009): Reduced proliferation of CD34</w:t>
      </w:r>
      <w:r w:rsidRPr="001D5325">
        <w:rPr>
          <w:rFonts w:ascii="Calibri" w:hAnsi="Calibri"/>
          <w:position w:val="6"/>
          <w:lang w:val="en-GB"/>
        </w:rPr>
        <w:t>+</w:t>
      </w:r>
      <w:r w:rsidRPr="001D5325">
        <w:rPr>
          <w:rFonts w:ascii="Calibri" w:hAnsi="Calibri"/>
          <w:lang w:val="en-GB"/>
        </w:rPr>
        <w:t xml:space="preserve"> cells from patients with acute myeloid </w:t>
      </w:r>
      <w:proofErr w:type="spellStart"/>
      <w:r w:rsidRPr="001D5325">
        <w:rPr>
          <w:rFonts w:ascii="Calibri" w:hAnsi="Calibri"/>
          <w:lang w:val="en-GB"/>
        </w:rPr>
        <w:t>leukemia</w:t>
      </w:r>
      <w:proofErr w:type="spellEnd"/>
      <w:r w:rsidRPr="001D5325">
        <w:rPr>
          <w:rFonts w:ascii="Calibri" w:hAnsi="Calibri"/>
          <w:lang w:val="en-GB"/>
        </w:rPr>
        <w:t xml:space="preserve"> after gene transfer of </w:t>
      </w:r>
      <w:r w:rsidRPr="001D5325">
        <w:rPr>
          <w:rFonts w:ascii="Calibri" w:hAnsi="Calibri"/>
          <w:i/>
          <w:lang w:val="en-GB"/>
        </w:rPr>
        <w:t>INPP5D</w:t>
      </w:r>
      <w:r w:rsidRPr="001D5325">
        <w:rPr>
          <w:rFonts w:ascii="Calibri" w:hAnsi="Calibri"/>
          <w:lang w:val="en-GB"/>
        </w:rPr>
        <w:t xml:space="preserve"> encoding the inositol 5-phosphatase SHIP1. Gene </w:t>
      </w:r>
      <w:proofErr w:type="spellStart"/>
      <w:r w:rsidRPr="001D5325">
        <w:rPr>
          <w:rFonts w:ascii="Calibri" w:hAnsi="Calibri"/>
          <w:lang w:val="en-GB"/>
        </w:rPr>
        <w:t>Ther</w:t>
      </w:r>
      <w:proofErr w:type="spellEnd"/>
      <w:r w:rsidRPr="001D5325">
        <w:rPr>
          <w:rFonts w:ascii="Calibri" w:hAnsi="Calibri"/>
          <w:lang w:val="en-GB"/>
        </w:rPr>
        <w:t xml:space="preserve"> </w:t>
      </w:r>
      <w:r w:rsidRPr="001D5325">
        <w:rPr>
          <w:rFonts w:ascii="Calibri" w:hAnsi="Calibri"/>
          <w:b/>
          <w:i/>
          <w:lang w:val="en-GB"/>
        </w:rPr>
        <w:t>16</w:t>
      </w:r>
      <w:r w:rsidRPr="001D5325">
        <w:rPr>
          <w:rFonts w:ascii="Calibri" w:hAnsi="Calibri"/>
          <w:lang w:val="en-GB"/>
        </w:rPr>
        <w:t>:570-3.</w:t>
      </w:r>
      <w:r w:rsidRPr="001D5325">
        <w:rPr>
          <w:rFonts w:ascii="Calibri" w:hAnsi="Calibri"/>
          <w:lang w:val="en-GB"/>
        </w:rPr>
        <w:br/>
      </w:r>
      <w:r w:rsidRPr="001D5325">
        <w:rPr>
          <w:rFonts w:ascii="Calibri" w:hAnsi="Calibri"/>
          <w:lang w:val="en-GB"/>
        </w:rPr>
        <w:tab/>
      </w:r>
      <w:r w:rsidRPr="001D5325">
        <w:rPr>
          <w:rStyle w:val="Standard10"/>
          <w:rFonts w:ascii="Calibri" w:hAnsi="Calibri"/>
          <w:sz w:val="22"/>
        </w:rPr>
        <w:t>IF: 3.242</w:t>
      </w:r>
    </w:p>
    <w:p w14:paraId="4E3D4B68" w14:textId="18E9A0D8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</w:rPr>
      </w:pPr>
      <w:r w:rsidRPr="001D5325">
        <w:rPr>
          <w:rFonts w:ascii="Calibri" w:hAnsi="Calibri"/>
        </w:rPr>
        <w:t xml:space="preserve">Burger R, Bakker F, </w:t>
      </w:r>
      <w:r w:rsidRPr="001D5325">
        <w:rPr>
          <w:rFonts w:ascii="Calibri" w:hAnsi="Calibri"/>
          <w:u w:val="single"/>
        </w:rPr>
        <w:t>Guenther A</w:t>
      </w:r>
      <w:r w:rsidRPr="001D5325">
        <w:rPr>
          <w:rFonts w:ascii="Calibri" w:hAnsi="Calibri"/>
        </w:rPr>
        <w:t xml:space="preserve">, Baum W, Schmidt-Arras D, </w:t>
      </w:r>
      <w:proofErr w:type="spellStart"/>
      <w:r w:rsidRPr="001D5325">
        <w:rPr>
          <w:rFonts w:ascii="Calibri" w:hAnsi="Calibri"/>
        </w:rPr>
        <w:t>Hideshima</w:t>
      </w:r>
      <w:proofErr w:type="spellEnd"/>
      <w:r w:rsidRPr="001D5325">
        <w:rPr>
          <w:rFonts w:ascii="Calibri" w:hAnsi="Calibri"/>
        </w:rPr>
        <w:t xml:space="preserve"> T, Tai Y-T, </w:t>
      </w:r>
      <w:proofErr w:type="spellStart"/>
      <w:r w:rsidRPr="001D5325">
        <w:rPr>
          <w:rFonts w:ascii="Calibri" w:hAnsi="Calibri"/>
        </w:rPr>
        <w:t>Shringarpure</w:t>
      </w:r>
      <w:proofErr w:type="spellEnd"/>
      <w:r w:rsidRPr="001D5325">
        <w:rPr>
          <w:rFonts w:ascii="Calibri" w:hAnsi="Calibri"/>
        </w:rPr>
        <w:t xml:space="preserve"> R, </w:t>
      </w:r>
      <w:proofErr w:type="spellStart"/>
      <w:r w:rsidRPr="001D5325">
        <w:rPr>
          <w:rFonts w:ascii="Calibri" w:hAnsi="Calibri"/>
        </w:rPr>
        <w:t>Catley</w:t>
      </w:r>
      <w:proofErr w:type="spellEnd"/>
      <w:r w:rsidRPr="001D5325">
        <w:rPr>
          <w:rFonts w:ascii="Calibri" w:hAnsi="Calibri"/>
        </w:rPr>
        <w:t xml:space="preserve"> L, </w:t>
      </w:r>
      <w:proofErr w:type="spellStart"/>
      <w:r w:rsidRPr="001D5325">
        <w:rPr>
          <w:rFonts w:ascii="Calibri" w:hAnsi="Calibri"/>
        </w:rPr>
        <w:t>Senaldi</w:t>
      </w:r>
      <w:proofErr w:type="spellEnd"/>
      <w:r w:rsidRPr="001D5325">
        <w:rPr>
          <w:rFonts w:ascii="Calibri" w:hAnsi="Calibri"/>
        </w:rPr>
        <w:t xml:space="preserve"> G, </w:t>
      </w:r>
      <w:proofErr w:type="spellStart"/>
      <w:r w:rsidRPr="001D5325">
        <w:rPr>
          <w:rFonts w:ascii="Calibri" w:hAnsi="Calibri"/>
        </w:rPr>
        <w:t>Gramatzki</w:t>
      </w:r>
      <w:proofErr w:type="spellEnd"/>
      <w:r w:rsidRPr="001D5325">
        <w:rPr>
          <w:rFonts w:ascii="Calibri" w:hAnsi="Calibri"/>
        </w:rPr>
        <w:t xml:space="preserve"> M, Anderson K (2003): Functional significance of novel neurotropin-1/B cell stimulating factor-3 (</w:t>
      </w:r>
      <w:proofErr w:type="spellStart"/>
      <w:r w:rsidRPr="001D5325">
        <w:rPr>
          <w:rFonts w:ascii="Calibri" w:hAnsi="Calibri"/>
        </w:rPr>
        <w:t>cardiotropin</w:t>
      </w:r>
      <w:proofErr w:type="spellEnd"/>
      <w:r w:rsidRPr="001D5325">
        <w:rPr>
          <w:rFonts w:ascii="Calibri" w:hAnsi="Calibri"/>
        </w:rPr>
        <w:t xml:space="preserve">-like cytokine) for human myeloma cell growth and survival. British Journal of </w:t>
      </w:r>
      <w:proofErr w:type="spellStart"/>
      <w:r w:rsidRPr="001D5325">
        <w:rPr>
          <w:rFonts w:ascii="Calibri" w:hAnsi="Calibri"/>
        </w:rPr>
        <w:t>Haematology</w:t>
      </w:r>
      <w:proofErr w:type="spellEnd"/>
      <w:r w:rsidRPr="001D5325">
        <w:rPr>
          <w:rFonts w:ascii="Calibri" w:hAnsi="Calibri"/>
        </w:rPr>
        <w:t xml:space="preserve"> </w:t>
      </w:r>
      <w:r w:rsidRPr="001D5325">
        <w:rPr>
          <w:rFonts w:ascii="Calibri" w:hAnsi="Calibri"/>
          <w:b/>
          <w:i/>
        </w:rPr>
        <w:t>123</w:t>
      </w:r>
      <w:r w:rsidRPr="001D5325">
        <w:rPr>
          <w:rFonts w:ascii="Calibri" w:hAnsi="Calibri"/>
        </w:rPr>
        <w:t>:869-878.</w:t>
      </w:r>
      <w:r w:rsid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5.812</w:t>
      </w:r>
    </w:p>
    <w:p w14:paraId="2082C3AD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Fonts w:ascii="Calibri" w:hAnsi="Calibri"/>
        </w:rPr>
      </w:pPr>
      <w:r w:rsidRPr="001D5325">
        <w:rPr>
          <w:rFonts w:ascii="Calibri" w:hAnsi="Calibri"/>
        </w:rPr>
        <w:t xml:space="preserve">Burger R, </w:t>
      </w:r>
      <w:r w:rsidRPr="001D5325">
        <w:rPr>
          <w:rFonts w:ascii="Calibri" w:hAnsi="Calibri"/>
          <w:u w:val="single"/>
        </w:rPr>
        <w:t>Guenther A</w:t>
      </w:r>
      <w:r w:rsidRPr="001D5325">
        <w:rPr>
          <w:rFonts w:ascii="Calibri" w:hAnsi="Calibri"/>
        </w:rPr>
        <w:t xml:space="preserve">, Bakker F, </w:t>
      </w:r>
      <w:proofErr w:type="spellStart"/>
      <w:r w:rsidRPr="001D5325">
        <w:rPr>
          <w:rFonts w:ascii="Calibri" w:hAnsi="Calibri"/>
        </w:rPr>
        <w:t>Schmalzing</w:t>
      </w:r>
      <w:proofErr w:type="spellEnd"/>
      <w:r w:rsidRPr="001D5325">
        <w:rPr>
          <w:rFonts w:ascii="Calibri" w:hAnsi="Calibri"/>
        </w:rPr>
        <w:t xml:space="preserve"> M, </w:t>
      </w:r>
      <w:proofErr w:type="spellStart"/>
      <w:r w:rsidRPr="001D5325">
        <w:rPr>
          <w:rFonts w:ascii="Calibri" w:hAnsi="Calibri"/>
        </w:rPr>
        <w:t>Bernand</w:t>
      </w:r>
      <w:proofErr w:type="spellEnd"/>
      <w:r w:rsidRPr="001D5325">
        <w:rPr>
          <w:rFonts w:ascii="Calibri" w:hAnsi="Calibri"/>
        </w:rPr>
        <w:t xml:space="preserve"> S, Baum W, </w:t>
      </w:r>
      <w:proofErr w:type="spellStart"/>
      <w:r w:rsidRPr="001D5325">
        <w:rPr>
          <w:rFonts w:ascii="Calibri" w:hAnsi="Calibri"/>
        </w:rPr>
        <w:t>Duerr</w:t>
      </w:r>
      <w:proofErr w:type="spellEnd"/>
      <w:r w:rsidRPr="001D5325">
        <w:rPr>
          <w:rFonts w:ascii="Calibri" w:hAnsi="Calibri"/>
        </w:rPr>
        <w:t xml:space="preserve"> B, </w:t>
      </w:r>
      <w:proofErr w:type="spellStart"/>
      <w:r w:rsidRPr="001D5325">
        <w:rPr>
          <w:rFonts w:ascii="Calibri" w:hAnsi="Calibri"/>
        </w:rPr>
        <w:t>Hocke</w:t>
      </w:r>
      <w:proofErr w:type="spellEnd"/>
      <w:r w:rsidRPr="001D5325">
        <w:rPr>
          <w:rFonts w:ascii="Calibri" w:hAnsi="Calibri"/>
        </w:rPr>
        <w:t xml:space="preserve"> GM, </w:t>
      </w:r>
      <w:proofErr w:type="spellStart"/>
      <w:r w:rsidRPr="001D5325">
        <w:rPr>
          <w:rFonts w:ascii="Calibri" w:hAnsi="Calibri"/>
        </w:rPr>
        <w:t>Steininger</w:t>
      </w:r>
      <w:proofErr w:type="spellEnd"/>
      <w:r w:rsidRPr="001D5325">
        <w:rPr>
          <w:rFonts w:ascii="Calibri" w:hAnsi="Calibri"/>
        </w:rPr>
        <w:t xml:space="preserve"> H, </w:t>
      </w:r>
      <w:proofErr w:type="spellStart"/>
      <w:r w:rsidRPr="001D5325">
        <w:rPr>
          <w:rFonts w:ascii="Calibri" w:hAnsi="Calibri"/>
        </w:rPr>
        <w:t>Gebhart</w:t>
      </w:r>
      <w:proofErr w:type="spellEnd"/>
      <w:r w:rsidRPr="001D5325">
        <w:rPr>
          <w:rFonts w:ascii="Calibri" w:hAnsi="Calibri"/>
        </w:rPr>
        <w:t xml:space="preserve"> E, </w:t>
      </w:r>
      <w:proofErr w:type="spellStart"/>
      <w:r w:rsidRPr="001D5325">
        <w:rPr>
          <w:rFonts w:ascii="Calibri" w:hAnsi="Calibri"/>
        </w:rPr>
        <w:t>Gramatzki</w:t>
      </w:r>
      <w:proofErr w:type="spellEnd"/>
      <w:r w:rsidRPr="001D5325">
        <w:rPr>
          <w:rFonts w:ascii="Calibri" w:hAnsi="Calibri"/>
        </w:rPr>
        <w:t xml:space="preserve"> M (2001): Gp130 and </w:t>
      </w:r>
      <w:proofErr w:type="spellStart"/>
      <w:r w:rsidRPr="001D5325">
        <w:rPr>
          <w:rFonts w:ascii="Calibri" w:hAnsi="Calibri"/>
        </w:rPr>
        <w:t>ras</w:t>
      </w:r>
      <w:proofErr w:type="spellEnd"/>
      <w:r w:rsidRPr="001D5325">
        <w:rPr>
          <w:rFonts w:ascii="Calibri" w:hAnsi="Calibri"/>
        </w:rPr>
        <w:t xml:space="preserve"> mediated signaling in human </w:t>
      </w:r>
      <w:r w:rsidRPr="001D5325">
        <w:rPr>
          <w:rFonts w:ascii="Calibri" w:hAnsi="Calibri"/>
        </w:rPr>
        <w:lastRenderedPageBreak/>
        <w:t xml:space="preserve">plasma cell line INA-6: a cytokine-regulated tumor model for </w:t>
      </w:r>
      <w:proofErr w:type="spellStart"/>
      <w:r w:rsidRPr="001D5325">
        <w:rPr>
          <w:rFonts w:ascii="Calibri" w:hAnsi="Calibri"/>
        </w:rPr>
        <w:t>plasmacytoma</w:t>
      </w:r>
      <w:proofErr w:type="spellEnd"/>
      <w:r w:rsidRPr="001D5325">
        <w:rPr>
          <w:rFonts w:ascii="Calibri" w:hAnsi="Calibri"/>
        </w:rPr>
        <w:t xml:space="preserve">. Hematology J </w:t>
      </w:r>
      <w:r w:rsidRPr="001D5325">
        <w:rPr>
          <w:rFonts w:ascii="Calibri" w:hAnsi="Calibri"/>
          <w:b/>
          <w:i/>
        </w:rPr>
        <w:t>2</w:t>
      </w:r>
      <w:r w:rsidRPr="001D5325">
        <w:rPr>
          <w:rFonts w:ascii="Calibri" w:hAnsi="Calibri"/>
        </w:rPr>
        <w:t>:42-53.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6.671</w:t>
      </w:r>
    </w:p>
    <w:p w14:paraId="53999718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Style w:val="Standard10"/>
          <w:rFonts w:ascii="Calibri" w:hAnsi="Calibri"/>
          <w:sz w:val="22"/>
        </w:rPr>
      </w:pPr>
      <w:proofErr w:type="spellStart"/>
      <w:r w:rsidRPr="001D5325">
        <w:rPr>
          <w:rStyle w:val="Standard10"/>
          <w:rFonts w:ascii="Calibri" w:hAnsi="Calibri"/>
          <w:sz w:val="22"/>
        </w:rPr>
        <w:t>Jücker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  <w:u w:val="single"/>
        </w:rPr>
        <w:t>Günther</w:t>
      </w:r>
      <w:proofErr w:type="spellEnd"/>
      <w:r w:rsidRPr="001D5325">
        <w:rPr>
          <w:rStyle w:val="Standard10"/>
          <w:rFonts w:ascii="Calibri" w:hAnsi="Calibri"/>
          <w:sz w:val="22"/>
          <w:u w:val="single"/>
        </w:rPr>
        <w:t xml:space="preserve"> A</w:t>
      </w:r>
      <w:r w:rsidRPr="001D5325">
        <w:rPr>
          <w:rStyle w:val="Standard10"/>
          <w:rFonts w:ascii="Calibri" w:hAnsi="Calibri"/>
          <w:sz w:val="22"/>
        </w:rPr>
        <w:t xml:space="preserve">, </w:t>
      </w:r>
      <w:proofErr w:type="spellStart"/>
      <w:r w:rsidRPr="001D5325">
        <w:rPr>
          <w:rStyle w:val="Standard10"/>
          <w:rFonts w:ascii="Calibri" w:hAnsi="Calibri"/>
          <w:sz w:val="22"/>
        </w:rPr>
        <w:t>Faletto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DL, </w:t>
      </w:r>
      <w:proofErr w:type="spellStart"/>
      <w:r w:rsidRPr="001D5325">
        <w:rPr>
          <w:rStyle w:val="Standard10"/>
          <w:rFonts w:ascii="Calibri" w:hAnsi="Calibri"/>
          <w:sz w:val="22"/>
        </w:rPr>
        <w:t>Gradl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G, </w:t>
      </w:r>
      <w:proofErr w:type="spellStart"/>
      <w:r w:rsidRPr="001D5325">
        <w:rPr>
          <w:rStyle w:val="Standard10"/>
          <w:rFonts w:ascii="Calibri" w:hAnsi="Calibri"/>
          <w:sz w:val="22"/>
        </w:rPr>
        <w:t>Fonatsch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C, Krueger GRF, Diehl V, Van de </w:t>
      </w:r>
      <w:proofErr w:type="spellStart"/>
      <w:r w:rsidRPr="001D5325">
        <w:rPr>
          <w:rStyle w:val="Standard10"/>
          <w:rFonts w:ascii="Calibri" w:hAnsi="Calibri"/>
          <w:sz w:val="22"/>
        </w:rPr>
        <w:t>Woude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GF, </w:t>
      </w:r>
      <w:proofErr w:type="spellStart"/>
      <w:r w:rsidRPr="001D5325">
        <w:rPr>
          <w:rStyle w:val="Standard10"/>
          <w:rFonts w:ascii="Calibri" w:hAnsi="Calibri"/>
          <w:sz w:val="22"/>
        </w:rPr>
        <w:t>Tesch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 (1994): The Met/Hepatocyte growth factor receptor (HGFR) gene is overexpressed in some cases of human leukemia and lymphoma. </w:t>
      </w:r>
      <w:proofErr w:type="spellStart"/>
      <w:r w:rsidRPr="001D5325">
        <w:rPr>
          <w:rStyle w:val="Standard10"/>
          <w:rFonts w:ascii="Calibri" w:hAnsi="Calibri"/>
          <w:sz w:val="22"/>
        </w:rPr>
        <w:t>Leuk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Res </w:t>
      </w:r>
      <w:r w:rsidRPr="001D5325">
        <w:rPr>
          <w:rStyle w:val="Standard10"/>
          <w:rFonts w:ascii="Calibri" w:hAnsi="Calibri"/>
          <w:b/>
          <w:i/>
          <w:sz w:val="22"/>
        </w:rPr>
        <w:t>18</w:t>
      </w:r>
      <w:r w:rsidRPr="001D5325">
        <w:rPr>
          <w:rStyle w:val="Standard10"/>
          <w:rFonts w:ascii="Calibri" w:hAnsi="Calibri"/>
          <w:sz w:val="22"/>
        </w:rPr>
        <w:t>: 7-16.</w:t>
      </w:r>
      <w:r w:rsidRPr="001D5325">
        <w:rPr>
          <w:rStyle w:val="Standard10"/>
          <w:rFonts w:ascii="Calibri" w:hAnsi="Calibri"/>
          <w:sz w:val="22"/>
        </w:rPr>
        <w:br/>
      </w:r>
      <w:r w:rsidRPr="001D5325">
        <w:rPr>
          <w:rStyle w:val="Standard10"/>
          <w:rFonts w:ascii="Calibri" w:hAnsi="Calibri"/>
          <w:sz w:val="22"/>
        </w:rPr>
        <w:tab/>
        <w:t>IF: 2.606</w:t>
      </w:r>
    </w:p>
    <w:p w14:paraId="464645FD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Style w:val="Standard10"/>
          <w:rFonts w:ascii="Calibri" w:hAnsi="Calibri"/>
          <w:sz w:val="22"/>
        </w:rPr>
      </w:pPr>
      <w:r w:rsidRPr="001D5325">
        <w:rPr>
          <w:rStyle w:val="Standard10"/>
          <w:rFonts w:ascii="Calibri" w:hAnsi="Calibri"/>
          <w:sz w:val="22"/>
        </w:rPr>
        <w:t xml:space="preserve">Krueger GRF, </w:t>
      </w:r>
      <w:r w:rsidRPr="001D5325">
        <w:rPr>
          <w:rStyle w:val="Standard10"/>
          <w:rFonts w:ascii="Calibri" w:hAnsi="Calibri"/>
          <w:sz w:val="22"/>
          <w:u w:val="single"/>
        </w:rPr>
        <w:t>Guenther A</w:t>
      </w:r>
      <w:r w:rsidRPr="001D5325">
        <w:rPr>
          <w:rStyle w:val="Standard10"/>
          <w:rFonts w:ascii="Calibri" w:hAnsi="Calibri"/>
          <w:sz w:val="22"/>
        </w:rPr>
        <w:t xml:space="preserve">, </w:t>
      </w:r>
      <w:proofErr w:type="spellStart"/>
      <w:r w:rsidRPr="001D5325">
        <w:rPr>
          <w:rStyle w:val="Standard10"/>
          <w:rFonts w:ascii="Calibri" w:hAnsi="Calibri"/>
          <w:sz w:val="22"/>
        </w:rPr>
        <w:t>Knuefermann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A, </w:t>
      </w:r>
      <w:proofErr w:type="spellStart"/>
      <w:r w:rsidRPr="001D5325">
        <w:rPr>
          <w:rStyle w:val="Standard10"/>
          <w:rFonts w:ascii="Calibri" w:hAnsi="Calibri"/>
          <w:sz w:val="22"/>
        </w:rPr>
        <w:t>Klueppelberg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U, Luka J, Pearson GR, </w:t>
      </w:r>
      <w:proofErr w:type="spellStart"/>
      <w:r w:rsidRPr="001D5325">
        <w:rPr>
          <w:rStyle w:val="Standard10"/>
          <w:rFonts w:ascii="Calibri" w:hAnsi="Calibri"/>
          <w:sz w:val="22"/>
        </w:rPr>
        <w:t>Ablashi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DV, </w:t>
      </w:r>
      <w:proofErr w:type="spellStart"/>
      <w:r w:rsidRPr="001D5325">
        <w:rPr>
          <w:rStyle w:val="Standard10"/>
          <w:rFonts w:ascii="Calibri" w:hAnsi="Calibri"/>
          <w:sz w:val="22"/>
        </w:rPr>
        <w:t>Juecker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</w:t>
      </w:r>
      <w:proofErr w:type="spellStart"/>
      <w:r w:rsidRPr="001D5325">
        <w:rPr>
          <w:rStyle w:val="Standard10"/>
          <w:rFonts w:ascii="Calibri" w:hAnsi="Calibri"/>
          <w:sz w:val="22"/>
        </w:rPr>
        <w:t>Tesch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H: Human herpesvirus-6 (HHV-6) in Hodgkin's disease (1994): Cellular expression of viral antigens as compared to the oncogenes </w:t>
      </w:r>
      <w:r w:rsidRPr="001D5325">
        <w:rPr>
          <w:rStyle w:val="kursiv"/>
          <w:rFonts w:ascii="Calibri" w:hAnsi="Calibri"/>
        </w:rPr>
        <w:t>met</w:t>
      </w:r>
      <w:r w:rsidRPr="001D5325">
        <w:rPr>
          <w:rStyle w:val="Standard10"/>
          <w:rFonts w:ascii="Calibri" w:hAnsi="Calibri"/>
          <w:sz w:val="22"/>
        </w:rPr>
        <w:t xml:space="preserve"> and </w:t>
      </w:r>
      <w:proofErr w:type="spellStart"/>
      <w:r w:rsidRPr="001D5325">
        <w:rPr>
          <w:rStyle w:val="kursiv"/>
          <w:rFonts w:ascii="Calibri" w:hAnsi="Calibri"/>
        </w:rPr>
        <w:t>fes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, the tumor suppressor gene product p53 and the interleukin 2 and 6. in vivo </w:t>
      </w:r>
      <w:r w:rsidRPr="001D5325">
        <w:rPr>
          <w:rStyle w:val="Standard10"/>
          <w:rFonts w:ascii="Calibri" w:hAnsi="Calibri"/>
          <w:b/>
          <w:i/>
          <w:sz w:val="22"/>
        </w:rPr>
        <w:t>8</w:t>
      </w:r>
      <w:r w:rsidRPr="001D5325">
        <w:rPr>
          <w:rStyle w:val="Standard10"/>
          <w:rFonts w:ascii="Calibri" w:hAnsi="Calibri"/>
          <w:sz w:val="22"/>
        </w:rPr>
        <w:t>: 501-516.</w:t>
      </w:r>
      <w:r w:rsidRPr="001D5325">
        <w:rPr>
          <w:rStyle w:val="Standard10"/>
          <w:rFonts w:ascii="Calibri" w:hAnsi="Calibri"/>
          <w:sz w:val="22"/>
        </w:rPr>
        <w:br/>
      </w:r>
      <w:r w:rsidRPr="001D5325">
        <w:rPr>
          <w:rStyle w:val="Standard10"/>
          <w:rFonts w:ascii="Calibri" w:hAnsi="Calibri"/>
          <w:sz w:val="22"/>
        </w:rPr>
        <w:tab/>
        <w:t>IF: 0.200</w:t>
      </w:r>
    </w:p>
    <w:p w14:paraId="10F7E5B0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Style w:val="Standard10"/>
          <w:rFonts w:ascii="Calibri" w:hAnsi="Calibri"/>
          <w:sz w:val="22"/>
        </w:rPr>
      </w:pPr>
      <w:proofErr w:type="spellStart"/>
      <w:r w:rsidRPr="001D5325">
        <w:rPr>
          <w:rFonts w:ascii="Calibri" w:hAnsi="Calibri"/>
        </w:rPr>
        <w:t>Tesch</w:t>
      </w:r>
      <w:proofErr w:type="spellEnd"/>
      <w:r w:rsidRPr="001D5325">
        <w:rPr>
          <w:rFonts w:ascii="Calibri" w:hAnsi="Calibri"/>
        </w:rPr>
        <w:t xml:space="preserve"> H, </w:t>
      </w:r>
      <w:proofErr w:type="spellStart"/>
      <w:r w:rsidRPr="001D5325">
        <w:rPr>
          <w:rFonts w:ascii="Calibri" w:hAnsi="Calibri"/>
          <w:u w:val="single"/>
        </w:rPr>
        <w:t>Günther</w:t>
      </w:r>
      <w:proofErr w:type="spellEnd"/>
      <w:r w:rsidRPr="001D5325">
        <w:rPr>
          <w:rFonts w:ascii="Calibri" w:hAnsi="Calibri"/>
          <w:u w:val="single"/>
        </w:rPr>
        <w:t xml:space="preserve"> A</w:t>
      </w:r>
      <w:r w:rsidRPr="001D5325">
        <w:rPr>
          <w:rFonts w:ascii="Calibri" w:hAnsi="Calibri"/>
        </w:rPr>
        <w:t xml:space="preserve">, </w:t>
      </w:r>
      <w:proofErr w:type="spellStart"/>
      <w:r w:rsidRPr="001D5325">
        <w:rPr>
          <w:rFonts w:ascii="Calibri" w:hAnsi="Calibri"/>
        </w:rPr>
        <w:t>Abts</w:t>
      </w:r>
      <w:proofErr w:type="spellEnd"/>
      <w:r w:rsidRPr="001D5325">
        <w:rPr>
          <w:rFonts w:ascii="Calibri" w:hAnsi="Calibri"/>
        </w:rPr>
        <w:t xml:space="preserve"> H, </w:t>
      </w:r>
      <w:proofErr w:type="spellStart"/>
      <w:r w:rsidRPr="001D5325">
        <w:rPr>
          <w:rFonts w:ascii="Calibri" w:hAnsi="Calibri"/>
        </w:rPr>
        <w:t>Jücker</w:t>
      </w:r>
      <w:proofErr w:type="spellEnd"/>
      <w:r w:rsidRPr="001D5325">
        <w:rPr>
          <w:rFonts w:ascii="Calibri" w:hAnsi="Calibri"/>
        </w:rPr>
        <w:t xml:space="preserve"> M, Klein S, Krueger GRF, Diehl V (1993): Expression of IL-2Rα and IL-2Rß in Hodgkin's disease. Am J </w:t>
      </w:r>
      <w:proofErr w:type="spellStart"/>
      <w:r w:rsidRPr="001D5325">
        <w:rPr>
          <w:rFonts w:ascii="Calibri" w:hAnsi="Calibri"/>
        </w:rPr>
        <w:t>Pathol</w:t>
      </w:r>
      <w:proofErr w:type="spellEnd"/>
      <w:r w:rsidRPr="001D5325">
        <w:rPr>
          <w:rFonts w:ascii="Calibri" w:hAnsi="Calibri"/>
        </w:rPr>
        <w:t xml:space="preserve"> </w:t>
      </w:r>
      <w:r w:rsidRPr="001D5325">
        <w:rPr>
          <w:rStyle w:val="unterstrichen"/>
          <w:rFonts w:ascii="Calibri" w:hAnsi="Calibri"/>
          <w:b/>
          <w:i/>
        </w:rPr>
        <w:t>142</w:t>
      </w:r>
      <w:r w:rsidRPr="001D5325">
        <w:rPr>
          <w:rFonts w:ascii="Calibri" w:hAnsi="Calibri"/>
        </w:rPr>
        <w:t>: 1714-1720.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4.206</w:t>
      </w:r>
    </w:p>
    <w:p w14:paraId="11333E33" w14:textId="77777777" w:rsidR="0067453C" w:rsidRPr="001D5325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Style w:val="Standard10"/>
          <w:rFonts w:ascii="Calibri" w:hAnsi="Calibri"/>
          <w:sz w:val="22"/>
        </w:rPr>
      </w:pPr>
      <w:proofErr w:type="spellStart"/>
      <w:r w:rsidRPr="001D5325">
        <w:rPr>
          <w:rStyle w:val="Standard10"/>
          <w:rFonts w:ascii="Calibri" w:hAnsi="Calibri"/>
          <w:sz w:val="22"/>
        </w:rPr>
        <w:t>Tesch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H, </w:t>
      </w:r>
      <w:proofErr w:type="spellStart"/>
      <w:r w:rsidRPr="001D5325">
        <w:rPr>
          <w:rStyle w:val="Standard10"/>
          <w:rFonts w:ascii="Calibri" w:hAnsi="Calibri"/>
          <w:sz w:val="22"/>
        </w:rPr>
        <w:t>Jücker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M, Klein S, </w:t>
      </w:r>
      <w:proofErr w:type="spellStart"/>
      <w:r w:rsidRPr="001D5325">
        <w:rPr>
          <w:rStyle w:val="Standard10"/>
          <w:rFonts w:ascii="Calibri" w:hAnsi="Calibri"/>
          <w:sz w:val="22"/>
        </w:rPr>
        <w:t>Abts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H, </w:t>
      </w:r>
      <w:proofErr w:type="spellStart"/>
      <w:r w:rsidRPr="001D5325">
        <w:rPr>
          <w:rStyle w:val="Standard10"/>
          <w:rFonts w:ascii="Calibri" w:hAnsi="Calibri"/>
          <w:sz w:val="22"/>
          <w:u w:val="single"/>
        </w:rPr>
        <w:t>Günther</w:t>
      </w:r>
      <w:proofErr w:type="spellEnd"/>
      <w:r w:rsidRPr="001D5325">
        <w:rPr>
          <w:rStyle w:val="Standard10"/>
          <w:rFonts w:ascii="Calibri" w:hAnsi="Calibri"/>
          <w:sz w:val="22"/>
          <w:u w:val="single"/>
        </w:rPr>
        <w:t xml:space="preserve"> A</w:t>
      </w:r>
      <w:r w:rsidRPr="001D5325">
        <w:rPr>
          <w:rStyle w:val="Standard10"/>
          <w:rFonts w:ascii="Calibri" w:hAnsi="Calibri"/>
          <w:sz w:val="22"/>
        </w:rPr>
        <w:t xml:space="preserve">, </w:t>
      </w:r>
      <w:proofErr w:type="spellStart"/>
      <w:r w:rsidRPr="001D5325">
        <w:rPr>
          <w:rStyle w:val="Standard10"/>
          <w:rFonts w:ascii="Calibri" w:hAnsi="Calibri"/>
          <w:sz w:val="22"/>
        </w:rPr>
        <w:t>Krüger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GRF., Diehl V (1992): Hodgkin and Reed-Sternberg cells express interleukin 6 Receptors. </w:t>
      </w:r>
      <w:proofErr w:type="spellStart"/>
      <w:r w:rsidRPr="001D5325">
        <w:rPr>
          <w:rStyle w:val="Standard10"/>
          <w:rFonts w:ascii="Calibri" w:hAnsi="Calibri"/>
          <w:sz w:val="22"/>
        </w:rPr>
        <w:t>Leuk</w:t>
      </w:r>
      <w:proofErr w:type="spellEnd"/>
      <w:r w:rsidRPr="001D5325">
        <w:rPr>
          <w:rStyle w:val="Standard10"/>
          <w:rFonts w:ascii="Calibri" w:hAnsi="Calibri"/>
          <w:sz w:val="22"/>
        </w:rPr>
        <w:t xml:space="preserve"> Lymphoma </w:t>
      </w:r>
      <w:r w:rsidRPr="001D5325">
        <w:rPr>
          <w:rStyle w:val="unterstrichen"/>
          <w:rFonts w:ascii="Calibri" w:hAnsi="Calibri"/>
          <w:b/>
          <w:i/>
        </w:rPr>
        <w:t>7</w:t>
      </w:r>
      <w:r w:rsidRPr="001D5325">
        <w:rPr>
          <w:rStyle w:val="Standard10"/>
          <w:rFonts w:ascii="Calibri" w:hAnsi="Calibri"/>
          <w:sz w:val="22"/>
        </w:rPr>
        <w:t>: 297-303.</w:t>
      </w:r>
      <w:r w:rsidRPr="001D5325">
        <w:rPr>
          <w:rStyle w:val="Standard10"/>
          <w:rFonts w:ascii="Calibri" w:hAnsi="Calibri"/>
          <w:sz w:val="22"/>
        </w:rPr>
        <w:br/>
      </w:r>
      <w:r w:rsidRPr="001D5325">
        <w:rPr>
          <w:rStyle w:val="Standard10"/>
          <w:rFonts w:ascii="Calibri" w:hAnsi="Calibri"/>
          <w:sz w:val="22"/>
        </w:rPr>
        <w:tab/>
        <w:t>IF: 3.093</w:t>
      </w:r>
    </w:p>
    <w:p w14:paraId="75E5D2E9" w14:textId="77777777" w:rsidR="0067453C" w:rsidRDefault="0067453C" w:rsidP="0067453C">
      <w:pPr>
        <w:numPr>
          <w:ilvl w:val="0"/>
          <w:numId w:val="6"/>
        </w:numPr>
        <w:tabs>
          <w:tab w:val="left" w:pos="1134"/>
        </w:tabs>
        <w:suppressAutoHyphens/>
        <w:spacing w:before="240" w:after="0" w:line="240" w:lineRule="exact"/>
        <w:ind w:left="851"/>
        <w:rPr>
          <w:rStyle w:val="Standard10"/>
          <w:rFonts w:ascii="Calibri" w:hAnsi="Calibri"/>
          <w:sz w:val="22"/>
        </w:rPr>
      </w:pPr>
      <w:proofErr w:type="spellStart"/>
      <w:r w:rsidRPr="001D5325">
        <w:rPr>
          <w:rFonts w:ascii="Calibri" w:hAnsi="Calibri"/>
          <w:lang w:val="de-DE"/>
        </w:rPr>
        <w:t>Jücker</w:t>
      </w:r>
      <w:proofErr w:type="spellEnd"/>
      <w:r w:rsidRPr="001D5325">
        <w:rPr>
          <w:rFonts w:ascii="Calibri" w:hAnsi="Calibri"/>
          <w:lang w:val="de-DE"/>
        </w:rPr>
        <w:t xml:space="preserve"> M, Merz H, </w:t>
      </w:r>
      <w:r w:rsidRPr="001D5325">
        <w:rPr>
          <w:rFonts w:ascii="Calibri" w:hAnsi="Calibri"/>
          <w:u w:val="single"/>
          <w:lang w:val="de-DE"/>
        </w:rPr>
        <w:t>Günther A</w:t>
      </w:r>
      <w:r w:rsidRPr="001D5325">
        <w:rPr>
          <w:rFonts w:ascii="Calibri" w:hAnsi="Calibri"/>
          <w:lang w:val="de-DE"/>
        </w:rPr>
        <w:t xml:space="preserve">, von Kalle C, </w:t>
      </w:r>
      <w:proofErr w:type="spellStart"/>
      <w:r w:rsidRPr="001D5325">
        <w:rPr>
          <w:rFonts w:ascii="Calibri" w:hAnsi="Calibri"/>
          <w:lang w:val="de-DE"/>
        </w:rPr>
        <w:t>Schaadt</w:t>
      </w:r>
      <w:proofErr w:type="spellEnd"/>
      <w:r w:rsidRPr="001D5325">
        <w:rPr>
          <w:rFonts w:ascii="Calibri" w:hAnsi="Calibri"/>
          <w:lang w:val="de-DE"/>
        </w:rPr>
        <w:t xml:space="preserve"> M, Diamantstein T, Feller AC, Krueger GRF, Diehl V, </w:t>
      </w:r>
      <w:proofErr w:type="spellStart"/>
      <w:r w:rsidRPr="001D5325">
        <w:rPr>
          <w:rFonts w:ascii="Calibri" w:hAnsi="Calibri"/>
          <w:lang w:val="de-DE"/>
        </w:rPr>
        <w:t>Blankenstein</w:t>
      </w:r>
      <w:proofErr w:type="spellEnd"/>
      <w:r w:rsidRPr="001D5325">
        <w:rPr>
          <w:rFonts w:ascii="Calibri" w:hAnsi="Calibri"/>
          <w:lang w:val="de-DE"/>
        </w:rPr>
        <w:t xml:space="preserve"> T, Tesch H (1990): Expression </w:t>
      </w:r>
      <w:proofErr w:type="spellStart"/>
      <w:r w:rsidRPr="001D5325">
        <w:rPr>
          <w:rFonts w:ascii="Calibri" w:hAnsi="Calibri"/>
          <w:lang w:val="de-DE"/>
        </w:rPr>
        <w:t>of</w:t>
      </w:r>
      <w:proofErr w:type="spellEnd"/>
      <w:r w:rsidRPr="001D5325">
        <w:rPr>
          <w:rFonts w:ascii="Calibri" w:hAnsi="Calibri"/>
          <w:lang w:val="de-DE"/>
        </w:rPr>
        <w:t xml:space="preserve"> Interleukin 6 </w:t>
      </w:r>
      <w:proofErr w:type="spellStart"/>
      <w:r w:rsidRPr="001D5325">
        <w:rPr>
          <w:rFonts w:ascii="Calibri" w:hAnsi="Calibri"/>
          <w:lang w:val="de-DE"/>
        </w:rPr>
        <w:t>and</w:t>
      </w:r>
      <w:proofErr w:type="spellEnd"/>
      <w:r w:rsidRPr="001D5325">
        <w:rPr>
          <w:rFonts w:ascii="Calibri" w:hAnsi="Calibri"/>
          <w:lang w:val="de-DE"/>
        </w:rPr>
        <w:t xml:space="preserve"> Interleukin 6 </w:t>
      </w:r>
      <w:proofErr w:type="spellStart"/>
      <w:r w:rsidRPr="001D5325">
        <w:rPr>
          <w:rFonts w:ascii="Calibri" w:hAnsi="Calibri"/>
          <w:lang w:val="de-DE"/>
        </w:rPr>
        <w:t>receptor</w:t>
      </w:r>
      <w:proofErr w:type="spellEnd"/>
      <w:r w:rsidRPr="001D5325">
        <w:rPr>
          <w:rFonts w:ascii="Calibri" w:hAnsi="Calibri"/>
          <w:lang w:val="de-DE"/>
        </w:rPr>
        <w:t xml:space="preserve"> in </w:t>
      </w:r>
      <w:proofErr w:type="spellStart"/>
      <w:r w:rsidRPr="001D5325">
        <w:rPr>
          <w:rFonts w:ascii="Calibri" w:hAnsi="Calibri"/>
          <w:lang w:val="de-DE"/>
        </w:rPr>
        <w:t>Hodgkin's</w:t>
      </w:r>
      <w:proofErr w:type="spellEnd"/>
      <w:r w:rsidRPr="001D5325">
        <w:rPr>
          <w:rFonts w:ascii="Calibri" w:hAnsi="Calibri"/>
          <w:lang w:val="de-DE"/>
        </w:rPr>
        <w:t xml:space="preserve"> </w:t>
      </w:r>
      <w:proofErr w:type="spellStart"/>
      <w:r w:rsidRPr="001D5325">
        <w:rPr>
          <w:rFonts w:ascii="Calibri" w:hAnsi="Calibri"/>
          <w:lang w:val="de-DE"/>
        </w:rPr>
        <w:t>disease</w:t>
      </w:r>
      <w:proofErr w:type="spellEnd"/>
      <w:r w:rsidRPr="001D5325">
        <w:rPr>
          <w:rFonts w:ascii="Calibri" w:hAnsi="Calibri"/>
          <w:lang w:val="de-DE"/>
        </w:rPr>
        <w:t xml:space="preserve">. </w:t>
      </w:r>
      <w:r w:rsidRPr="001D5325">
        <w:rPr>
          <w:rFonts w:ascii="Calibri" w:hAnsi="Calibri"/>
        </w:rPr>
        <w:t xml:space="preserve">Blood </w:t>
      </w:r>
      <w:r w:rsidRPr="001D5325">
        <w:rPr>
          <w:rStyle w:val="unterstrichen"/>
          <w:rFonts w:ascii="Calibri" w:hAnsi="Calibri"/>
          <w:b/>
          <w:i/>
        </w:rPr>
        <w:t>77</w:t>
      </w:r>
      <w:r w:rsidRPr="001D5325">
        <w:rPr>
          <w:rFonts w:ascii="Calibri" w:hAnsi="Calibri"/>
        </w:rPr>
        <w:t xml:space="preserve">: 2413-2418. </w:t>
      </w:r>
      <w:r w:rsidRPr="001D5325">
        <w:rPr>
          <w:rFonts w:ascii="Calibri" w:hAnsi="Calibri"/>
        </w:rPr>
        <w:br/>
      </w:r>
      <w:r w:rsidRPr="001D5325">
        <w:rPr>
          <w:rFonts w:ascii="Calibri" w:hAnsi="Calibri"/>
        </w:rPr>
        <w:tab/>
      </w:r>
      <w:r w:rsidRPr="001D5325">
        <w:rPr>
          <w:rStyle w:val="Standard10"/>
          <w:rFonts w:ascii="Calibri" w:hAnsi="Calibri"/>
          <w:sz w:val="22"/>
        </w:rPr>
        <w:t>IF: 11.847</w:t>
      </w:r>
    </w:p>
    <w:p w14:paraId="0CD9312E" w14:textId="77777777" w:rsidR="0067453C" w:rsidRPr="00626574" w:rsidRDefault="0067453C" w:rsidP="0067453C">
      <w:pPr>
        <w:spacing w:line="240" w:lineRule="exact"/>
        <w:jc w:val="both"/>
        <w:rPr>
          <w:rFonts w:ascii="Calibri" w:hAnsi="Calibri"/>
          <w:b/>
        </w:rPr>
      </w:pPr>
    </w:p>
    <w:p w14:paraId="034060FF" w14:textId="77777777" w:rsidR="0067453C" w:rsidRPr="00626574" w:rsidRDefault="0067453C" w:rsidP="0067453C">
      <w:pPr>
        <w:spacing w:line="240" w:lineRule="exact"/>
        <w:ind w:left="851"/>
        <w:jc w:val="both"/>
        <w:rPr>
          <w:rFonts w:ascii="Calibri" w:hAnsi="Calibri"/>
        </w:rPr>
      </w:pPr>
      <w:r w:rsidRPr="00626574">
        <w:rPr>
          <w:rFonts w:ascii="Calibri" w:hAnsi="Calibri"/>
        </w:rPr>
        <w:t>IF=Impact Factor</w:t>
      </w:r>
    </w:p>
    <w:p w14:paraId="57D5BB5A" w14:textId="77777777" w:rsidR="0067453C" w:rsidRPr="00626574" w:rsidRDefault="0067453C" w:rsidP="0067453C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</w:p>
    <w:p w14:paraId="3D8145B0" w14:textId="77777777" w:rsidR="0067453C" w:rsidRPr="00626574" w:rsidRDefault="0067453C" w:rsidP="0067453C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</w:p>
    <w:p w14:paraId="235B4130" w14:textId="77777777" w:rsidR="0067453C" w:rsidRPr="00626574" w:rsidRDefault="0067453C" w:rsidP="0067453C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</w:p>
    <w:p w14:paraId="7EE09684" w14:textId="77777777" w:rsidR="0067453C" w:rsidRPr="00626574" w:rsidRDefault="0067453C" w:rsidP="0067453C">
      <w:pPr>
        <w:spacing w:line="240" w:lineRule="exact"/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Übersichtsarbeiten</w:t>
      </w:r>
      <w:proofErr w:type="spellEnd"/>
      <w:r>
        <w:rPr>
          <w:rFonts w:ascii="Calibri" w:hAnsi="Calibri"/>
          <w:b/>
          <w:sz w:val="28"/>
          <w:szCs w:val="28"/>
        </w:rPr>
        <w:t>/Reviews</w:t>
      </w:r>
      <w:r w:rsidRPr="00626574">
        <w:rPr>
          <w:rFonts w:ascii="Calibri" w:hAnsi="Calibri"/>
          <w:b/>
          <w:sz w:val="28"/>
          <w:szCs w:val="28"/>
        </w:rPr>
        <w:t>:</w:t>
      </w:r>
    </w:p>
    <w:p w14:paraId="08FB3C1E" w14:textId="77777777" w:rsidR="0067453C" w:rsidRPr="00626574" w:rsidRDefault="0067453C" w:rsidP="0067453C">
      <w:pPr>
        <w:spacing w:line="240" w:lineRule="exact"/>
        <w:rPr>
          <w:rFonts w:ascii="Calibri" w:hAnsi="Calibri"/>
          <w:b/>
          <w:u w:val="single"/>
        </w:rPr>
      </w:pPr>
    </w:p>
    <w:p w14:paraId="293E0F9C" w14:textId="77777777" w:rsidR="0067453C" w:rsidRPr="00626574" w:rsidRDefault="0067453C" w:rsidP="0067453C">
      <w:pPr>
        <w:numPr>
          <w:ilvl w:val="0"/>
          <w:numId w:val="5"/>
        </w:numPr>
        <w:suppressAutoHyphens/>
        <w:spacing w:before="240" w:after="0" w:line="240" w:lineRule="exact"/>
        <w:ind w:left="714" w:hanging="357"/>
        <w:jc w:val="both"/>
        <w:rPr>
          <w:rFonts w:ascii="Calibri" w:hAnsi="Calibri"/>
        </w:rPr>
      </w:pPr>
      <w:proofErr w:type="spellStart"/>
      <w:r w:rsidRPr="00626574">
        <w:rPr>
          <w:rFonts w:ascii="Calibri" w:hAnsi="Calibri"/>
        </w:rPr>
        <w:t>Engelhardt</w:t>
      </w:r>
      <w:proofErr w:type="spellEnd"/>
      <w:r w:rsidRPr="00626574">
        <w:rPr>
          <w:rFonts w:ascii="Calibri" w:hAnsi="Calibri"/>
        </w:rPr>
        <w:t xml:space="preserve"> M, </w:t>
      </w:r>
      <w:proofErr w:type="spellStart"/>
      <w:r w:rsidRPr="00626574">
        <w:rPr>
          <w:rFonts w:ascii="Calibri" w:hAnsi="Calibri"/>
        </w:rPr>
        <w:t>Ihorst</w:t>
      </w:r>
      <w:proofErr w:type="spellEnd"/>
      <w:r w:rsidRPr="00626574">
        <w:rPr>
          <w:rFonts w:ascii="Calibri" w:hAnsi="Calibri"/>
        </w:rPr>
        <w:t xml:space="preserve"> G, </w:t>
      </w:r>
      <w:proofErr w:type="spellStart"/>
      <w:r w:rsidRPr="00626574">
        <w:rPr>
          <w:rFonts w:ascii="Calibri" w:hAnsi="Calibri"/>
        </w:rPr>
        <w:t>Caers</w:t>
      </w:r>
      <w:proofErr w:type="spellEnd"/>
      <w:r w:rsidRPr="00626574">
        <w:rPr>
          <w:rFonts w:ascii="Calibri" w:hAnsi="Calibri"/>
        </w:rPr>
        <w:t xml:space="preserve"> J, </w:t>
      </w:r>
      <w:proofErr w:type="spellStart"/>
      <w:r w:rsidRPr="00626574">
        <w:rPr>
          <w:rFonts w:ascii="Calibri" w:hAnsi="Calibri"/>
          <w:u w:val="single"/>
        </w:rPr>
        <w:t>Günther</w:t>
      </w:r>
      <w:proofErr w:type="spellEnd"/>
      <w:r w:rsidRPr="00626574">
        <w:rPr>
          <w:rFonts w:ascii="Calibri" w:hAnsi="Calibri"/>
          <w:u w:val="single"/>
        </w:rPr>
        <w:t xml:space="preserve"> A</w:t>
      </w:r>
      <w:r w:rsidRPr="00626574">
        <w:rPr>
          <w:rFonts w:ascii="Calibri" w:hAnsi="Calibri"/>
        </w:rPr>
        <w:t xml:space="preserve">, </w:t>
      </w:r>
      <w:proofErr w:type="spellStart"/>
      <w:r w:rsidRPr="00626574">
        <w:rPr>
          <w:rFonts w:ascii="Calibri" w:hAnsi="Calibri"/>
        </w:rPr>
        <w:t>Wäsch</w:t>
      </w:r>
      <w:proofErr w:type="spellEnd"/>
      <w:r w:rsidRPr="00626574">
        <w:rPr>
          <w:rFonts w:ascii="Calibri" w:hAnsi="Calibri"/>
        </w:rPr>
        <w:t xml:space="preserve"> R (2016): </w:t>
      </w:r>
      <w:proofErr w:type="spellStart"/>
      <w:r w:rsidRPr="00626574">
        <w:rPr>
          <w:rFonts w:ascii="Calibri" w:hAnsi="Calibri"/>
        </w:rPr>
        <w:t>Autotransplants</w:t>
      </w:r>
      <w:proofErr w:type="spellEnd"/>
      <w:r w:rsidRPr="00626574">
        <w:rPr>
          <w:rFonts w:ascii="Calibri" w:hAnsi="Calibri"/>
        </w:rPr>
        <w:t xml:space="preserve"> in older multiple myeloma patients: hype or hope in the era of novel agents?  </w:t>
      </w:r>
      <w:proofErr w:type="spellStart"/>
      <w:r w:rsidRPr="00626574">
        <w:rPr>
          <w:rFonts w:ascii="Calibri" w:hAnsi="Calibri"/>
        </w:rPr>
        <w:t>Haematologica</w:t>
      </w:r>
      <w:proofErr w:type="spellEnd"/>
      <w:r w:rsidRPr="00626574">
        <w:rPr>
          <w:rFonts w:ascii="Calibri" w:hAnsi="Calibri"/>
        </w:rPr>
        <w:t xml:space="preserve">. </w:t>
      </w:r>
      <w:r w:rsidRPr="00626574">
        <w:rPr>
          <w:rFonts w:ascii="Calibri" w:hAnsi="Calibri"/>
          <w:b/>
          <w:i/>
        </w:rPr>
        <w:t>101</w:t>
      </w:r>
      <w:r w:rsidRPr="00626574">
        <w:rPr>
          <w:rFonts w:ascii="Calibri" w:hAnsi="Calibri"/>
        </w:rPr>
        <w:t>:1276-1278.</w:t>
      </w:r>
    </w:p>
    <w:p w14:paraId="4CE99CCD" w14:textId="2E262B81" w:rsidR="0067453C" w:rsidRPr="00626574" w:rsidRDefault="005D3748" w:rsidP="0067453C">
      <w:pPr>
        <w:numPr>
          <w:ilvl w:val="0"/>
          <w:numId w:val="5"/>
        </w:numPr>
        <w:suppressAutoHyphens/>
        <w:spacing w:before="240" w:after="0" w:line="240" w:lineRule="exact"/>
        <w:ind w:left="714" w:hanging="357"/>
        <w:rPr>
          <w:rFonts w:ascii="Calibri" w:hAnsi="Calibri"/>
        </w:rPr>
      </w:pPr>
      <w:hyperlink r:id="rId34" w:history="1">
        <w:proofErr w:type="spellStart"/>
        <w:r w:rsidR="0067453C" w:rsidRPr="00626574">
          <w:rPr>
            <w:rFonts w:ascii="Calibri" w:hAnsi="Calibri"/>
          </w:rPr>
          <w:t>Balke</w:t>
        </w:r>
        <w:proofErr w:type="spellEnd"/>
        <w:r w:rsidR="0067453C" w:rsidRPr="00626574">
          <w:rPr>
            <w:rFonts w:ascii="Calibri" w:hAnsi="Calibri"/>
          </w:rPr>
          <w:t xml:space="preserve"> L</w:t>
        </w:r>
      </w:hyperlink>
      <w:r w:rsidR="0067453C" w:rsidRPr="00626574">
        <w:rPr>
          <w:rFonts w:ascii="Calibri" w:hAnsi="Calibri"/>
        </w:rPr>
        <w:t xml:space="preserve">, </w:t>
      </w:r>
      <w:hyperlink r:id="rId35" w:history="1">
        <w:proofErr w:type="spellStart"/>
        <w:r w:rsidR="0067453C" w:rsidRPr="00626574">
          <w:rPr>
            <w:rFonts w:ascii="Calibri" w:hAnsi="Calibri"/>
            <w:u w:val="single"/>
          </w:rPr>
          <w:t>Günther</w:t>
        </w:r>
        <w:proofErr w:type="spellEnd"/>
        <w:r w:rsidR="0067453C" w:rsidRPr="00626574">
          <w:rPr>
            <w:rFonts w:ascii="Calibri" w:hAnsi="Calibri"/>
            <w:u w:val="single"/>
          </w:rPr>
          <w:t xml:space="preserve"> A</w:t>
        </w:r>
      </w:hyperlink>
      <w:r w:rsidR="0067453C" w:rsidRPr="00626574">
        <w:rPr>
          <w:rFonts w:ascii="Calibri" w:hAnsi="Calibri"/>
        </w:rPr>
        <w:t xml:space="preserve">, </w:t>
      </w:r>
      <w:hyperlink r:id="rId36" w:history="1">
        <w:proofErr w:type="spellStart"/>
        <w:r w:rsidR="0067453C" w:rsidRPr="00626574">
          <w:rPr>
            <w:rFonts w:ascii="Calibri" w:hAnsi="Calibri"/>
          </w:rPr>
          <w:t>Zeuner</w:t>
        </w:r>
        <w:proofErr w:type="spellEnd"/>
        <w:r w:rsidR="0067453C" w:rsidRPr="00626574">
          <w:rPr>
            <w:rFonts w:ascii="Calibri" w:hAnsi="Calibri"/>
          </w:rPr>
          <w:t xml:space="preserve"> R</w:t>
        </w:r>
      </w:hyperlink>
      <w:r w:rsidR="0067453C" w:rsidRPr="00626574">
        <w:rPr>
          <w:rFonts w:ascii="Calibri" w:hAnsi="Calibri"/>
        </w:rPr>
        <w:t xml:space="preserve">, </w:t>
      </w:r>
      <w:hyperlink r:id="rId37" w:history="1">
        <w:proofErr w:type="spellStart"/>
        <w:r w:rsidR="0067453C" w:rsidRPr="00626574">
          <w:rPr>
            <w:rFonts w:ascii="Calibri" w:hAnsi="Calibri"/>
          </w:rPr>
          <w:t>Bewig</w:t>
        </w:r>
        <w:proofErr w:type="spellEnd"/>
        <w:r w:rsidR="0067453C" w:rsidRPr="00626574">
          <w:rPr>
            <w:rFonts w:ascii="Calibri" w:hAnsi="Calibri"/>
          </w:rPr>
          <w:t xml:space="preserve"> B</w:t>
        </w:r>
      </w:hyperlink>
      <w:r w:rsidR="0067453C" w:rsidRPr="00626574">
        <w:rPr>
          <w:rFonts w:ascii="Calibri" w:hAnsi="Calibri"/>
        </w:rPr>
        <w:t xml:space="preserve"> (2014): Eosinophilia - inflammation, proliferation, reaction. Part 2: Specific diseases.  </w:t>
      </w:r>
      <w:hyperlink r:id="rId38" w:tooltip="Deutsche medizinische Wochenschrift (1946)." w:history="1">
        <w:proofErr w:type="spellStart"/>
        <w:r w:rsidR="0067453C" w:rsidRPr="00626574">
          <w:rPr>
            <w:rFonts w:ascii="Calibri" w:hAnsi="Calibri"/>
          </w:rPr>
          <w:t>Dtsch</w:t>
        </w:r>
        <w:proofErr w:type="spellEnd"/>
        <w:r w:rsidR="0067453C" w:rsidRPr="00626574">
          <w:rPr>
            <w:rFonts w:ascii="Calibri" w:hAnsi="Calibri"/>
          </w:rPr>
          <w:t xml:space="preserve"> Med </w:t>
        </w:r>
        <w:proofErr w:type="spellStart"/>
        <w:r w:rsidR="0067453C" w:rsidRPr="00626574">
          <w:rPr>
            <w:rFonts w:ascii="Calibri" w:hAnsi="Calibri"/>
          </w:rPr>
          <w:t>Wochenschr</w:t>
        </w:r>
        <w:proofErr w:type="spellEnd"/>
      </w:hyperlink>
      <w:r w:rsidR="0067453C" w:rsidRPr="00626574">
        <w:rPr>
          <w:rFonts w:ascii="Calibri" w:hAnsi="Calibri"/>
        </w:rPr>
        <w:t xml:space="preserve"> </w:t>
      </w:r>
      <w:r w:rsidR="0067453C" w:rsidRPr="00626574">
        <w:rPr>
          <w:rFonts w:ascii="Calibri" w:hAnsi="Calibri"/>
          <w:b/>
          <w:i/>
        </w:rPr>
        <w:t>139</w:t>
      </w:r>
      <w:r w:rsidR="0067453C" w:rsidRPr="00626574">
        <w:rPr>
          <w:rFonts w:ascii="Calibri" w:hAnsi="Calibri"/>
        </w:rPr>
        <w:t>:1175-80.</w:t>
      </w:r>
    </w:p>
    <w:p w14:paraId="3931491A" w14:textId="77777777" w:rsidR="0067453C" w:rsidRPr="00626574" w:rsidRDefault="005D3748" w:rsidP="0067453C">
      <w:pPr>
        <w:numPr>
          <w:ilvl w:val="0"/>
          <w:numId w:val="5"/>
        </w:numPr>
        <w:suppressAutoHyphens/>
        <w:spacing w:before="240" w:after="0" w:line="240" w:lineRule="exact"/>
        <w:ind w:left="714" w:hanging="357"/>
        <w:jc w:val="both"/>
        <w:rPr>
          <w:rFonts w:ascii="Calibri" w:hAnsi="Calibri"/>
        </w:rPr>
      </w:pPr>
      <w:hyperlink r:id="rId39" w:history="1">
        <w:proofErr w:type="spellStart"/>
        <w:r w:rsidR="0067453C" w:rsidRPr="00626574">
          <w:rPr>
            <w:rFonts w:ascii="Calibri" w:hAnsi="Calibri"/>
          </w:rPr>
          <w:t>Balke</w:t>
        </w:r>
        <w:proofErr w:type="spellEnd"/>
        <w:r w:rsidR="0067453C" w:rsidRPr="00626574">
          <w:rPr>
            <w:rFonts w:ascii="Calibri" w:hAnsi="Calibri"/>
          </w:rPr>
          <w:t xml:space="preserve"> L</w:t>
        </w:r>
      </w:hyperlink>
      <w:r w:rsidR="0067453C" w:rsidRPr="00626574">
        <w:rPr>
          <w:rFonts w:ascii="Calibri" w:hAnsi="Calibri"/>
        </w:rPr>
        <w:t xml:space="preserve">, </w:t>
      </w:r>
      <w:hyperlink r:id="rId40" w:history="1">
        <w:proofErr w:type="spellStart"/>
        <w:r w:rsidR="0067453C" w:rsidRPr="00626574">
          <w:rPr>
            <w:rFonts w:ascii="Calibri" w:hAnsi="Calibri"/>
            <w:u w:val="single"/>
          </w:rPr>
          <w:t>Günther</w:t>
        </w:r>
        <w:proofErr w:type="spellEnd"/>
        <w:r w:rsidR="0067453C" w:rsidRPr="00626574">
          <w:rPr>
            <w:rFonts w:ascii="Calibri" w:hAnsi="Calibri"/>
            <w:u w:val="single"/>
          </w:rPr>
          <w:t xml:space="preserve"> A</w:t>
        </w:r>
      </w:hyperlink>
      <w:r w:rsidR="0067453C" w:rsidRPr="00626574">
        <w:rPr>
          <w:rFonts w:ascii="Calibri" w:hAnsi="Calibri"/>
        </w:rPr>
        <w:t xml:space="preserve">, </w:t>
      </w:r>
      <w:hyperlink r:id="rId41" w:history="1">
        <w:proofErr w:type="spellStart"/>
        <w:r w:rsidR="0067453C" w:rsidRPr="00626574">
          <w:rPr>
            <w:rFonts w:ascii="Calibri" w:hAnsi="Calibri"/>
          </w:rPr>
          <w:t>Zeuner</w:t>
        </w:r>
        <w:proofErr w:type="spellEnd"/>
        <w:r w:rsidR="0067453C" w:rsidRPr="00626574">
          <w:rPr>
            <w:rFonts w:ascii="Calibri" w:hAnsi="Calibri"/>
          </w:rPr>
          <w:t xml:space="preserve"> R</w:t>
        </w:r>
      </w:hyperlink>
      <w:r w:rsidR="0067453C" w:rsidRPr="00626574">
        <w:rPr>
          <w:rFonts w:ascii="Calibri" w:hAnsi="Calibri"/>
        </w:rPr>
        <w:t xml:space="preserve">, </w:t>
      </w:r>
      <w:hyperlink r:id="rId42" w:history="1">
        <w:proofErr w:type="spellStart"/>
        <w:r w:rsidR="0067453C" w:rsidRPr="00626574">
          <w:rPr>
            <w:rFonts w:ascii="Calibri" w:hAnsi="Calibri"/>
          </w:rPr>
          <w:t>Bewig</w:t>
        </w:r>
        <w:proofErr w:type="spellEnd"/>
        <w:r w:rsidR="0067453C" w:rsidRPr="00626574">
          <w:rPr>
            <w:rFonts w:ascii="Calibri" w:hAnsi="Calibri"/>
          </w:rPr>
          <w:t xml:space="preserve"> B</w:t>
        </w:r>
      </w:hyperlink>
      <w:r w:rsidR="0067453C" w:rsidRPr="00626574">
        <w:rPr>
          <w:rFonts w:ascii="Calibri" w:hAnsi="Calibri"/>
        </w:rPr>
        <w:t xml:space="preserve"> (2014): Eosinophilia - inflammation, proliferation, reaction. Part 1: Diagnostics. </w:t>
      </w:r>
      <w:hyperlink r:id="rId43" w:tooltip="Deutsche medizinische Wochenschrift (1946)." w:history="1">
        <w:proofErr w:type="spellStart"/>
        <w:r w:rsidR="0067453C" w:rsidRPr="00626574">
          <w:rPr>
            <w:rFonts w:ascii="Calibri" w:hAnsi="Calibri"/>
          </w:rPr>
          <w:t>Dtsch</w:t>
        </w:r>
        <w:proofErr w:type="spellEnd"/>
        <w:r w:rsidR="0067453C" w:rsidRPr="00626574">
          <w:rPr>
            <w:rFonts w:ascii="Calibri" w:hAnsi="Calibri"/>
          </w:rPr>
          <w:t xml:space="preserve"> Med </w:t>
        </w:r>
        <w:proofErr w:type="spellStart"/>
        <w:r w:rsidR="0067453C" w:rsidRPr="00626574">
          <w:rPr>
            <w:rFonts w:ascii="Calibri" w:hAnsi="Calibri"/>
          </w:rPr>
          <w:t>Wochenschr</w:t>
        </w:r>
        <w:proofErr w:type="spellEnd"/>
      </w:hyperlink>
      <w:r w:rsidR="0067453C" w:rsidRPr="00626574">
        <w:rPr>
          <w:rFonts w:ascii="Calibri" w:hAnsi="Calibri"/>
        </w:rPr>
        <w:t xml:space="preserve"> </w:t>
      </w:r>
      <w:r w:rsidR="0067453C" w:rsidRPr="00626574">
        <w:rPr>
          <w:rFonts w:ascii="Calibri" w:hAnsi="Calibri"/>
          <w:b/>
          <w:i/>
        </w:rPr>
        <w:t>139</w:t>
      </w:r>
      <w:r w:rsidR="0067453C" w:rsidRPr="00626574">
        <w:rPr>
          <w:rFonts w:ascii="Calibri" w:hAnsi="Calibri"/>
        </w:rPr>
        <w:t>:1053-8.</w:t>
      </w:r>
    </w:p>
    <w:p w14:paraId="32CE421D" w14:textId="77777777" w:rsidR="0067453C" w:rsidRPr="00626574" w:rsidRDefault="0067453C" w:rsidP="0067453C">
      <w:pPr>
        <w:numPr>
          <w:ilvl w:val="0"/>
          <w:numId w:val="5"/>
        </w:numPr>
        <w:suppressAutoHyphens/>
        <w:spacing w:before="240" w:after="0" w:line="240" w:lineRule="exact"/>
        <w:ind w:left="714" w:hanging="357"/>
        <w:rPr>
          <w:rFonts w:ascii="Calibri" w:hAnsi="Calibri"/>
        </w:rPr>
      </w:pPr>
      <w:r w:rsidRPr="00626574">
        <w:rPr>
          <w:rFonts w:ascii="Calibri" w:hAnsi="Calibri"/>
        </w:rPr>
        <w:t xml:space="preserve">Green JR, </w:t>
      </w:r>
      <w:r w:rsidRPr="00626574">
        <w:rPr>
          <w:rFonts w:ascii="Calibri" w:hAnsi="Calibri"/>
          <w:u w:val="single"/>
        </w:rPr>
        <w:t>Guenther A</w:t>
      </w:r>
      <w:r w:rsidRPr="00626574">
        <w:rPr>
          <w:rFonts w:ascii="Calibri" w:hAnsi="Calibri"/>
        </w:rPr>
        <w:t xml:space="preserve"> (2011): The backbone of progress — preclinical studies and innovations with </w:t>
      </w:r>
      <w:proofErr w:type="spellStart"/>
      <w:r w:rsidRPr="00626574">
        <w:rPr>
          <w:rFonts w:ascii="Calibri" w:hAnsi="Calibri"/>
        </w:rPr>
        <w:t>zoledronic</w:t>
      </w:r>
      <w:proofErr w:type="spellEnd"/>
      <w:r w:rsidRPr="00626574">
        <w:rPr>
          <w:rFonts w:ascii="Calibri" w:hAnsi="Calibri"/>
        </w:rPr>
        <w:t xml:space="preserve"> acid. </w:t>
      </w:r>
      <w:proofErr w:type="spellStart"/>
      <w:r w:rsidRPr="00626574">
        <w:rPr>
          <w:rFonts w:ascii="Calibri" w:hAnsi="Calibri"/>
        </w:rPr>
        <w:t>Crit</w:t>
      </w:r>
      <w:proofErr w:type="spellEnd"/>
      <w:r w:rsidRPr="00626574">
        <w:rPr>
          <w:rFonts w:ascii="Calibri" w:hAnsi="Calibri"/>
        </w:rPr>
        <w:t xml:space="preserve"> Rev </w:t>
      </w:r>
      <w:proofErr w:type="spellStart"/>
      <w:r w:rsidRPr="00626574">
        <w:rPr>
          <w:rFonts w:ascii="Calibri" w:hAnsi="Calibri"/>
        </w:rPr>
        <w:t>Oncol</w:t>
      </w:r>
      <w:proofErr w:type="spellEnd"/>
      <w:r w:rsidRPr="00626574">
        <w:rPr>
          <w:rFonts w:ascii="Calibri" w:hAnsi="Calibri"/>
        </w:rPr>
        <w:t xml:space="preserve"> </w:t>
      </w:r>
      <w:proofErr w:type="spellStart"/>
      <w:r w:rsidRPr="00626574">
        <w:rPr>
          <w:rFonts w:ascii="Calibri" w:hAnsi="Calibri"/>
        </w:rPr>
        <w:t>Hematol</w:t>
      </w:r>
      <w:proofErr w:type="spellEnd"/>
      <w:r w:rsidRPr="00626574">
        <w:rPr>
          <w:rFonts w:ascii="Calibri" w:hAnsi="Calibri"/>
        </w:rPr>
        <w:t xml:space="preserve"> </w:t>
      </w:r>
      <w:r w:rsidRPr="00626574">
        <w:rPr>
          <w:rFonts w:ascii="Calibri" w:hAnsi="Calibri"/>
          <w:b/>
          <w:i/>
        </w:rPr>
        <w:t>77</w:t>
      </w:r>
      <w:r w:rsidRPr="00626574">
        <w:rPr>
          <w:rFonts w:ascii="Calibri" w:hAnsi="Calibri"/>
        </w:rPr>
        <w:t xml:space="preserve"> </w:t>
      </w:r>
      <w:proofErr w:type="spellStart"/>
      <w:r w:rsidRPr="00626574">
        <w:rPr>
          <w:rFonts w:ascii="Calibri" w:hAnsi="Calibri"/>
        </w:rPr>
        <w:t>Suppl</w:t>
      </w:r>
      <w:proofErr w:type="spellEnd"/>
      <w:r w:rsidRPr="00626574">
        <w:rPr>
          <w:rFonts w:ascii="Calibri" w:hAnsi="Calibri"/>
        </w:rPr>
        <w:t xml:space="preserve"> 1: S3-S12. </w:t>
      </w:r>
    </w:p>
    <w:p w14:paraId="2DCB19F1" w14:textId="77777777" w:rsidR="0067453C" w:rsidRPr="007335F2" w:rsidRDefault="0067453C" w:rsidP="0067453C">
      <w:pPr>
        <w:spacing w:line="360" w:lineRule="exact"/>
        <w:jc w:val="center"/>
        <w:rPr>
          <w:rFonts w:ascii="Calibri" w:hAnsi="Calibri"/>
          <w:b/>
        </w:rPr>
      </w:pPr>
    </w:p>
    <w:p w14:paraId="63AF105C" w14:textId="164FF63B" w:rsidR="0067453C" w:rsidRPr="00AF66AF" w:rsidRDefault="0067453C" w:rsidP="00E91DDC">
      <w:pPr>
        <w:spacing w:line="240" w:lineRule="exac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</w:p>
    <w:sectPr w:rsidR="0067453C" w:rsidRPr="00AF66A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EA4F" w14:textId="77777777" w:rsidR="005D3748" w:rsidRDefault="005D3748" w:rsidP="00A63ECD">
      <w:pPr>
        <w:spacing w:after="0" w:line="240" w:lineRule="auto"/>
      </w:pPr>
      <w:r>
        <w:separator/>
      </w:r>
    </w:p>
  </w:endnote>
  <w:endnote w:type="continuationSeparator" w:id="0">
    <w:p w14:paraId="5B2F0480" w14:textId="77777777" w:rsidR="005D3748" w:rsidRDefault="005D3748" w:rsidP="00A6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9BB2" w14:textId="77777777" w:rsidR="005D3748" w:rsidRDefault="005D3748" w:rsidP="00A63ECD">
      <w:pPr>
        <w:spacing w:after="0" w:line="240" w:lineRule="auto"/>
      </w:pPr>
      <w:r>
        <w:separator/>
      </w:r>
    </w:p>
  </w:footnote>
  <w:footnote w:type="continuationSeparator" w:id="0">
    <w:p w14:paraId="08BECBFE" w14:textId="77777777" w:rsidR="005D3748" w:rsidRDefault="005D3748" w:rsidP="00A6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5E4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65B710B"/>
    <w:multiLevelType w:val="hybridMultilevel"/>
    <w:tmpl w:val="00B47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53515"/>
    <w:multiLevelType w:val="hybridMultilevel"/>
    <w:tmpl w:val="651A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4312A"/>
    <w:multiLevelType w:val="hybridMultilevel"/>
    <w:tmpl w:val="423AFB4E"/>
    <w:lvl w:ilvl="0" w:tplc="04090015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428EF"/>
    <w:multiLevelType w:val="hybridMultilevel"/>
    <w:tmpl w:val="3756416E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8001BA8"/>
    <w:multiLevelType w:val="hybridMultilevel"/>
    <w:tmpl w:val="710C5E50"/>
    <w:lvl w:ilvl="0" w:tplc="242896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11D4A"/>
    <w:multiLevelType w:val="hybridMultilevel"/>
    <w:tmpl w:val="8FD0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B1CEC"/>
    <w:multiLevelType w:val="hybridMultilevel"/>
    <w:tmpl w:val="775C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F788D"/>
    <w:multiLevelType w:val="hybridMultilevel"/>
    <w:tmpl w:val="6BB09852"/>
    <w:lvl w:ilvl="0" w:tplc="82F8C54C">
      <w:start w:val="1"/>
      <w:numFmt w:val="decimal"/>
      <w:lvlText w:val="%1."/>
      <w:lvlJc w:val="left"/>
      <w:pPr>
        <w:ind w:left="1829" w:hanging="360"/>
      </w:pPr>
    </w:lvl>
    <w:lvl w:ilvl="1" w:tplc="04090019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0">
    <w:nsid w:val="7AB42E83"/>
    <w:multiLevelType w:val="hybridMultilevel"/>
    <w:tmpl w:val="1410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E"/>
    <w:rsid w:val="00004913"/>
    <w:rsid w:val="0001275C"/>
    <w:rsid w:val="0002013E"/>
    <w:rsid w:val="00033311"/>
    <w:rsid w:val="000603A5"/>
    <w:rsid w:val="000660E8"/>
    <w:rsid w:val="000736E9"/>
    <w:rsid w:val="00082CCB"/>
    <w:rsid w:val="000850A1"/>
    <w:rsid w:val="0008677A"/>
    <w:rsid w:val="0009053D"/>
    <w:rsid w:val="000B2EE3"/>
    <w:rsid w:val="000B7FA3"/>
    <w:rsid w:val="000E3AD4"/>
    <w:rsid w:val="000F1274"/>
    <w:rsid w:val="000F34CB"/>
    <w:rsid w:val="001011FC"/>
    <w:rsid w:val="001128A7"/>
    <w:rsid w:val="00127EE4"/>
    <w:rsid w:val="00130D07"/>
    <w:rsid w:val="00153599"/>
    <w:rsid w:val="001749C8"/>
    <w:rsid w:val="00185B70"/>
    <w:rsid w:val="001958A7"/>
    <w:rsid w:val="001B30B0"/>
    <w:rsid w:val="001D5325"/>
    <w:rsid w:val="001E273B"/>
    <w:rsid w:val="001E65EA"/>
    <w:rsid w:val="00204EFB"/>
    <w:rsid w:val="00205B62"/>
    <w:rsid w:val="002151FA"/>
    <w:rsid w:val="00215D9D"/>
    <w:rsid w:val="0022335C"/>
    <w:rsid w:val="00231102"/>
    <w:rsid w:val="00251458"/>
    <w:rsid w:val="00282F7E"/>
    <w:rsid w:val="00285403"/>
    <w:rsid w:val="00291748"/>
    <w:rsid w:val="002A022E"/>
    <w:rsid w:val="002C1FB7"/>
    <w:rsid w:val="002D4D32"/>
    <w:rsid w:val="002E1D53"/>
    <w:rsid w:val="002F50CF"/>
    <w:rsid w:val="0030032C"/>
    <w:rsid w:val="00302799"/>
    <w:rsid w:val="00315805"/>
    <w:rsid w:val="003450D2"/>
    <w:rsid w:val="00346950"/>
    <w:rsid w:val="003713B9"/>
    <w:rsid w:val="003B7DAC"/>
    <w:rsid w:val="003D1AC0"/>
    <w:rsid w:val="003D2586"/>
    <w:rsid w:val="003E712C"/>
    <w:rsid w:val="003F364E"/>
    <w:rsid w:val="004374B2"/>
    <w:rsid w:val="004462A0"/>
    <w:rsid w:val="00446CCB"/>
    <w:rsid w:val="00446D8C"/>
    <w:rsid w:val="00485793"/>
    <w:rsid w:val="00492D01"/>
    <w:rsid w:val="004A2911"/>
    <w:rsid w:val="004A71D0"/>
    <w:rsid w:val="004C7ECA"/>
    <w:rsid w:val="005155A0"/>
    <w:rsid w:val="00516554"/>
    <w:rsid w:val="00523A48"/>
    <w:rsid w:val="00531E28"/>
    <w:rsid w:val="00533408"/>
    <w:rsid w:val="00546567"/>
    <w:rsid w:val="0056151B"/>
    <w:rsid w:val="00566F7D"/>
    <w:rsid w:val="00575CB8"/>
    <w:rsid w:val="00586BCE"/>
    <w:rsid w:val="00587162"/>
    <w:rsid w:val="005A1788"/>
    <w:rsid w:val="005A3139"/>
    <w:rsid w:val="005A4486"/>
    <w:rsid w:val="005A4925"/>
    <w:rsid w:val="005C0440"/>
    <w:rsid w:val="005C7869"/>
    <w:rsid w:val="005C7EA4"/>
    <w:rsid w:val="005D3748"/>
    <w:rsid w:val="005E37DF"/>
    <w:rsid w:val="005E7F55"/>
    <w:rsid w:val="005F2F88"/>
    <w:rsid w:val="00615428"/>
    <w:rsid w:val="00621FC8"/>
    <w:rsid w:val="00625885"/>
    <w:rsid w:val="00646ADF"/>
    <w:rsid w:val="00653D6B"/>
    <w:rsid w:val="0067453C"/>
    <w:rsid w:val="00675A32"/>
    <w:rsid w:val="006921B0"/>
    <w:rsid w:val="00694833"/>
    <w:rsid w:val="00696698"/>
    <w:rsid w:val="006A7732"/>
    <w:rsid w:val="006B0D5F"/>
    <w:rsid w:val="006C2FBD"/>
    <w:rsid w:val="006D2BEA"/>
    <w:rsid w:val="006D5A00"/>
    <w:rsid w:val="006F3150"/>
    <w:rsid w:val="00705692"/>
    <w:rsid w:val="00722C3A"/>
    <w:rsid w:val="0073225E"/>
    <w:rsid w:val="0074228E"/>
    <w:rsid w:val="00744C17"/>
    <w:rsid w:val="00746C19"/>
    <w:rsid w:val="00775514"/>
    <w:rsid w:val="007760EC"/>
    <w:rsid w:val="007940F3"/>
    <w:rsid w:val="007A02CE"/>
    <w:rsid w:val="00811F75"/>
    <w:rsid w:val="0082047E"/>
    <w:rsid w:val="008254AC"/>
    <w:rsid w:val="00827797"/>
    <w:rsid w:val="00832075"/>
    <w:rsid w:val="008420CF"/>
    <w:rsid w:val="008508FE"/>
    <w:rsid w:val="00852F38"/>
    <w:rsid w:val="00856225"/>
    <w:rsid w:val="00860695"/>
    <w:rsid w:val="008676C0"/>
    <w:rsid w:val="008810BD"/>
    <w:rsid w:val="008B6BB1"/>
    <w:rsid w:val="008C6320"/>
    <w:rsid w:val="008D0626"/>
    <w:rsid w:val="008E26A2"/>
    <w:rsid w:val="008E2721"/>
    <w:rsid w:val="008E3DF5"/>
    <w:rsid w:val="00904DF7"/>
    <w:rsid w:val="00906906"/>
    <w:rsid w:val="0091434B"/>
    <w:rsid w:val="009249A1"/>
    <w:rsid w:val="00931A5A"/>
    <w:rsid w:val="00937B24"/>
    <w:rsid w:val="00940F69"/>
    <w:rsid w:val="0098131B"/>
    <w:rsid w:val="00991E3D"/>
    <w:rsid w:val="00994853"/>
    <w:rsid w:val="009C083E"/>
    <w:rsid w:val="009F3436"/>
    <w:rsid w:val="009F3C2C"/>
    <w:rsid w:val="00A13F44"/>
    <w:rsid w:val="00A317D0"/>
    <w:rsid w:val="00A43C2C"/>
    <w:rsid w:val="00A44C76"/>
    <w:rsid w:val="00A45D74"/>
    <w:rsid w:val="00A6305D"/>
    <w:rsid w:val="00A63ECD"/>
    <w:rsid w:val="00A64536"/>
    <w:rsid w:val="00AD5854"/>
    <w:rsid w:val="00AE1F7B"/>
    <w:rsid w:val="00AF3F1F"/>
    <w:rsid w:val="00AF77E3"/>
    <w:rsid w:val="00B05012"/>
    <w:rsid w:val="00B07267"/>
    <w:rsid w:val="00B2402B"/>
    <w:rsid w:val="00B26ABD"/>
    <w:rsid w:val="00B31A5A"/>
    <w:rsid w:val="00B31AA4"/>
    <w:rsid w:val="00B402A5"/>
    <w:rsid w:val="00B42AFA"/>
    <w:rsid w:val="00B527CD"/>
    <w:rsid w:val="00B54912"/>
    <w:rsid w:val="00B62253"/>
    <w:rsid w:val="00B731B2"/>
    <w:rsid w:val="00B87825"/>
    <w:rsid w:val="00BA15E4"/>
    <w:rsid w:val="00BB14B1"/>
    <w:rsid w:val="00BB4A7D"/>
    <w:rsid w:val="00BB608C"/>
    <w:rsid w:val="00BB75D6"/>
    <w:rsid w:val="00BC462E"/>
    <w:rsid w:val="00BC5F41"/>
    <w:rsid w:val="00BF71BD"/>
    <w:rsid w:val="00C05D4F"/>
    <w:rsid w:val="00C0744A"/>
    <w:rsid w:val="00C15F82"/>
    <w:rsid w:val="00C342A6"/>
    <w:rsid w:val="00C35ABF"/>
    <w:rsid w:val="00C35FDF"/>
    <w:rsid w:val="00C51484"/>
    <w:rsid w:val="00C572D2"/>
    <w:rsid w:val="00C71413"/>
    <w:rsid w:val="00C833E2"/>
    <w:rsid w:val="00CA44BC"/>
    <w:rsid w:val="00CB1E2C"/>
    <w:rsid w:val="00CB33E3"/>
    <w:rsid w:val="00CC2649"/>
    <w:rsid w:val="00CD57D0"/>
    <w:rsid w:val="00CD5C16"/>
    <w:rsid w:val="00D03A09"/>
    <w:rsid w:val="00D06E89"/>
    <w:rsid w:val="00D355F8"/>
    <w:rsid w:val="00D41F46"/>
    <w:rsid w:val="00D431FF"/>
    <w:rsid w:val="00D5798B"/>
    <w:rsid w:val="00D72F9B"/>
    <w:rsid w:val="00D97E75"/>
    <w:rsid w:val="00DA2187"/>
    <w:rsid w:val="00DA529E"/>
    <w:rsid w:val="00DB1805"/>
    <w:rsid w:val="00DD4797"/>
    <w:rsid w:val="00DE7B1C"/>
    <w:rsid w:val="00DF075F"/>
    <w:rsid w:val="00E11B61"/>
    <w:rsid w:val="00E127B2"/>
    <w:rsid w:val="00E23826"/>
    <w:rsid w:val="00E254F3"/>
    <w:rsid w:val="00E35BC0"/>
    <w:rsid w:val="00E379E6"/>
    <w:rsid w:val="00E560F8"/>
    <w:rsid w:val="00E67587"/>
    <w:rsid w:val="00E679E5"/>
    <w:rsid w:val="00E759CE"/>
    <w:rsid w:val="00E776C2"/>
    <w:rsid w:val="00E91DDC"/>
    <w:rsid w:val="00E92DC6"/>
    <w:rsid w:val="00EA48F5"/>
    <w:rsid w:val="00EC5D66"/>
    <w:rsid w:val="00ED3E69"/>
    <w:rsid w:val="00EF399F"/>
    <w:rsid w:val="00EF6FC1"/>
    <w:rsid w:val="00F01E7B"/>
    <w:rsid w:val="00F12FC8"/>
    <w:rsid w:val="00F13AAB"/>
    <w:rsid w:val="00F33B8B"/>
    <w:rsid w:val="00F34CDC"/>
    <w:rsid w:val="00F50BF0"/>
    <w:rsid w:val="00F565CF"/>
    <w:rsid w:val="00F72FC8"/>
    <w:rsid w:val="00F920C5"/>
    <w:rsid w:val="00FA45C7"/>
    <w:rsid w:val="00FB042C"/>
    <w:rsid w:val="00FB0772"/>
    <w:rsid w:val="00FB4CA4"/>
    <w:rsid w:val="00FC3BEC"/>
    <w:rsid w:val="00FD2E5B"/>
    <w:rsid w:val="00FD6FB7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7453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berschrift2">
    <w:name w:val="heading 2"/>
    <w:basedOn w:val="Standard"/>
    <w:next w:val="Standard"/>
    <w:link w:val="berschrift2Zchn"/>
    <w:qFormat/>
    <w:rsid w:val="0067453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erschrift3">
    <w:name w:val="heading 3"/>
    <w:basedOn w:val="Standard"/>
    <w:next w:val="Standard"/>
    <w:link w:val="berschrift3Zchn"/>
    <w:qFormat/>
    <w:rsid w:val="0067453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val="en-GB" w:eastAsia="ar-SA"/>
    </w:rPr>
  </w:style>
  <w:style w:type="paragraph" w:styleId="berschrift4">
    <w:name w:val="heading 4"/>
    <w:basedOn w:val="Standard"/>
    <w:next w:val="Standard"/>
    <w:link w:val="berschrift4Zchn"/>
    <w:qFormat/>
    <w:rsid w:val="0067453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4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k">
    <w:name w:val="Hyperlink"/>
    <w:basedOn w:val="Absatz-Standardschriftart"/>
    <w:unhideWhenUsed/>
    <w:rsid w:val="0074228E"/>
    <w:rPr>
      <w:color w:val="0000FF"/>
      <w:u w:val="single"/>
    </w:rPr>
  </w:style>
  <w:style w:type="paragraph" w:styleId="berarbeitung">
    <w:name w:val="Revision"/>
    <w:hidden/>
    <w:uiPriority w:val="99"/>
    <w:semiHidden/>
    <w:rsid w:val="00C342A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nhideWhenUsed/>
    <w:rsid w:val="00C3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342A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unhideWhenUsed/>
    <w:rsid w:val="006966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66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66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6966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9669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15F8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7453C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rsid w:val="0067453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berschrift3Zchn">
    <w:name w:val="Überschrift 3 Zchn"/>
    <w:basedOn w:val="Absatz-Standardschriftart"/>
    <w:link w:val="berschrift3"/>
    <w:rsid w:val="0067453C"/>
    <w:rPr>
      <w:rFonts w:ascii="Times New Roman" w:eastAsia="Times New Roman" w:hAnsi="Times New Roman" w:cs="Times New Roman"/>
      <w:sz w:val="32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rsid w:val="0067453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WW-DefaultParagraphFont">
    <w:name w:val="WW-Default Paragraph Font"/>
    <w:rsid w:val="0067453C"/>
  </w:style>
  <w:style w:type="character" w:customStyle="1" w:styleId="Standard1">
    <w:name w:val="Standard1"/>
    <w:rsid w:val="0067453C"/>
    <w:rPr>
      <w:rFonts w:ascii="Times New Roman" w:hAnsi="Times New Roman"/>
      <w:color w:val="auto"/>
      <w:sz w:val="24"/>
      <w:u w:val="none"/>
    </w:rPr>
  </w:style>
  <w:style w:type="character" w:customStyle="1" w:styleId="kursiv">
    <w:name w:val="kursiv"/>
    <w:rsid w:val="0067453C"/>
    <w:rPr>
      <w:rFonts w:ascii="Times" w:hAnsi="Times"/>
      <w:i/>
    </w:rPr>
  </w:style>
  <w:style w:type="character" w:customStyle="1" w:styleId="unterstrichen">
    <w:name w:val="unterstrichen"/>
    <w:rsid w:val="0067453C"/>
    <w:rPr>
      <w:rFonts w:ascii="Times" w:hAnsi="Times"/>
      <w:u w:val="single"/>
    </w:rPr>
  </w:style>
  <w:style w:type="paragraph" w:styleId="Textkrper">
    <w:name w:val="Body Text"/>
    <w:basedOn w:val="Standard"/>
    <w:link w:val="TextkrperZchn"/>
    <w:rsid w:val="0067453C"/>
    <w:pPr>
      <w:suppressAutoHyphens/>
      <w:spacing w:after="0" w:line="360" w:lineRule="exact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67453C"/>
    <w:rPr>
      <w:rFonts w:ascii="Arial" w:eastAsia="Times New Roman" w:hAnsi="Arial" w:cs="Times New Roman"/>
      <w:szCs w:val="20"/>
      <w:lang w:eastAsia="ar-SA"/>
    </w:rPr>
  </w:style>
  <w:style w:type="paragraph" w:styleId="Liste">
    <w:name w:val="List"/>
    <w:basedOn w:val="Textkrper"/>
    <w:rsid w:val="0067453C"/>
    <w:rPr>
      <w:rFonts w:cs="Tahoma"/>
    </w:rPr>
  </w:style>
  <w:style w:type="paragraph" w:styleId="Beschriftung">
    <w:name w:val="caption"/>
    <w:basedOn w:val="Standard"/>
    <w:qFormat/>
    <w:rsid w:val="006745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de-DE" w:eastAsia="ar-SA"/>
    </w:rPr>
  </w:style>
  <w:style w:type="paragraph" w:customStyle="1" w:styleId="Verzeichnis">
    <w:name w:val="Verzeichnis"/>
    <w:basedOn w:val="Standard"/>
    <w:rsid w:val="006745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de-DE" w:eastAsia="ar-SA"/>
    </w:rPr>
  </w:style>
  <w:style w:type="paragraph" w:customStyle="1" w:styleId="berschrift">
    <w:name w:val="Überschrift"/>
    <w:basedOn w:val="Standard"/>
    <w:next w:val="Textkrper"/>
    <w:rsid w:val="0067453C"/>
    <w:pPr>
      <w:keepNext/>
      <w:suppressAutoHyphens/>
      <w:spacing w:before="240" w:after="120" w:line="240" w:lineRule="auto"/>
    </w:pPr>
    <w:rPr>
      <w:rFonts w:ascii="Arial" w:eastAsia="Mincho" w:hAnsi="Arial" w:cs="Tahoma"/>
      <w:sz w:val="28"/>
      <w:szCs w:val="28"/>
      <w:lang w:val="de-DE" w:eastAsia="ar-SA"/>
    </w:rPr>
  </w:style>
  <w:style w:type="paragraph" w:customStyle="1" w:styleId="15ZGABSTAND">
    <w:name w:val="1.5 ZG ABSTAND"/>
    <w:rsid w:val="0067453C"/>
    <w:pPr>
      <w:suppressAutoHyphens/>
      <w:spacing w:before="240"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TabellenInhalt">
    <w:name w:val="Tabellen Inhalt"/>
    <w:basedOn w:val="Textkrper"/>
    <w:rsid w:val="0067453C"/>
    <w:pPr>
      <w:suppressLineNumbers/>
    </w:pPr>
  </w:style>
  <w:style w:type="paragraph" w:customStyle="1" w:styleId="Tabellenberschrift">
    <w:name w:val="Tabellen Überschrift"/>
    <w:basedOn w:val="TabellenInhalt"/>
    <w:rsid w:val="0067453C"/>
    <w:pPr>
      <w:jc w:val="center"/>
    </w:pPr>
    <w:rPr>
      <w:b/>
      <w:bCs/>
      <w:i/>
      <w:iCs/>
    </w:rPr>
  </w:style>
  <w:style w:type="character" w:styleId="BesuchterLink">
    <w:name w:val="FollowedHyperlink"/>
    <w:rsid w:val="0067453C"/>
    <w:rPr>
      <w:color w:val="800080"/>
      <w:u w:val="single"/>
    </w:rPr>
  </w:style>
  <w:style w:type="character" w:customStyle="1" w:styleId="number">
    <w:name w:val="number"/>
    <w:basedOn w:val="Absatz-Standardschriftart"/>
    <w:rsid w:val="0067453C"/>
  </w:style>
  <w:style w:type="paragraph" w:customStyle="1" w:styleId="name">
    <w:name w:val="name"/>
    <w:basedOn w:val="Standard"/>
    <w:rsid w:val="0067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Standard"/>
    <w:rsid w:val="0067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journalname">
    <w:name w:val="journalname"/>
    <w:basedOn w:val="Absatz-Standardschriftart"/>
    <w:rsid w:val="0067453C"/>
  </w:style>
  <w:style w:type="character" w:customStyle="1" w:styleId="headnormal">
    <w:name w:val="headnormal"/>
    <w:basedOn w:val="Absatz-Standardschriftart"/>
    <w:rsid w:val="0067453C"/>
  </w:style>
  <w:style w:type="character" w:customStyle="1" w:styleId="headnormal-bigger">
    <w:name w:val="headnormal-bigger"/>
    <w:basedOn w:val="Absatz-Standardschriftart"/>
    <w:rsid w:val="0067453C"/>
  </w:style>
  <w:style w:type="character" w:styleId="Fett">
    <w:name w:val="Strong"/>
    <w:uiPriority w:val="22"/>
    <w:qFormat/>
    <w:rsid w:val="0067453C"/>
    <w:rPr>
      <w:b/>
      <w:bCs/>
    </w:rPr>
  </w:style>
  <w:style w:type="paragraph" w:styleId="Textkrper3">
    <w:name w:val="Body Text 3"/>
    <w:basedOn w:val="Standard"/>
    <w:link w:val="Textkrper3Zchn"/>
    <w:rsid w:val="0067453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ar-SA"/>
    </w:rPr>
  </w:style>
  <w:style w:type="character" w:customStyle="1" w:styleId="Textkrper3Zchn">
    <w:name w:val="Textkörper 3 Zchn"/>
    <w:basedOn w:val="Absatz-Standardschriftart"/>
    <w:link w:val="Textkrper3"/>
    <w:rsid w:val="0067453C"/>
    <w:rPr>
      <w:rFonts w:ascii="Times New Roman" w:eastAsia="Times New Roman" w:hAnsi="Times New Roman" w:cs="Times New Roman"/>
      <w:sz w:val="16"/>
      <w:szCs w:val="16"/>
      <w:lang w:val="de-DE" w:eastAsia="ar-SA"/>
    </w:rPr>
  </w:style>
  <w:style w:type="character" w:customStyle="1" w:styleId="jrnl">
    <w:name w:val="jrnl"/>
    <w:basedOn w:val="Absatz-Standardschriftart"/>
    <w:rsid w:val="0067453C"/>
  </w:style>
  <w:style w:type="character" w:customStyle="1" w:styleId="Kopfzeile1">
    <w:name w:val="Kopfzeile1"/>
    <w:basedOn w:val="Absatz-Standardschriftart"/>
    <w:rsid w:val="0067453C"/>
  </w:style>
  <w:style w:type="character" w:styleId="HTMLZitat">
    <w:name w:val="HTML Cite"/>
    <w:rsid w:val="0067453C"/>
    <w:rPr>
      <w:i/>
      <w:iCs/>
    </w:rPr>
  </w:style>
  <w:style w:type="character" w:customStyle="1" w:styleId="slug-pub-date">
    <w:name w:val="slug-pub-date"/>
    <w:basedOn w:val="Absatz-Standardschriftart"/>
    <w:rsid w:val="0067453C"/>
  </w:style>
  <w:style w:type="character" w:customStyle="1" w:styleId="slug-vol">
    <w:name w:val="slug-vol"/>
    <w:basedOn w:val="Absatz-Standardschriftart"/>
    <w:rsid w:val="0067453C"/>
  </w:style>
  <w:style w:type="character" w:customStyle="1" w:styleId="slug-issue">
    <w:name w:val="slug-issue"/>
    <w:basedOn w:val="Absatz-Standardschriftart"/>
    <w:rsid w:val="0067453C"/>
  </w:style>
  <w:style w:type="character" w:customStyle="1" w:styleId="slug-pages">
    <w:name w:val="slug-pages"/>
    <w:basedOn w:val="Absatz-Standardschriftart"/>
    <w:rsid w:val="0067453C"/>
  </w:style>
  <w:style w:type="character" w:customStyle="1" w:styleId="highlightsearch">
    <w:name w:val="highlightsearch"/>
    <w:basedOn w:val="Absatz-Standardschriftart"/>
    <w:rsid w:val="0067453C"/>
  </w:style>
  <w:style w:type="character" w:styleId="Hervorhebung">
    <w:name w:val="Emphasis"/>
    <w:uiPriority w:val="20"/>
    <w:qFormat/>
    <w:rsid w:val="0067453C"/>
    <w:rPr>
      <w:i/>
      <w:iCs/>
    </w:rPr>
  </w:style>
  <w:style w:type="character" w:customStyle="1" w:styleId="highlight">
    <w:name w:val="highlight"/>
    <w:basedOn w:val="Absatz-Standardschriftart"/>
    <w:rsid w:val="0067453C"/>
  </w:style>
  <w:style w:type="character" w:styleId="HTMLSchreibmaschine">
    <w:name w:val="HTML Typewriter"/>
    <w:uiPriority w:val="99"/>
    <w:unhideWhenUsed/>
    <w:rsid w:val="0067453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74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Titel1">
    <w:name w:val="Titel1"/>
    <w:basedOn w:val="Standard"/>
    <w:rsid w:val="0067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sc">
    <w:name w:val="desc"/>
    <w:basedOn w:val="Standard"/>
    <w:rsid w:val="0067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tails">
    <w:name w:val="details"/>
    <w:basedOn w:val="Standard"/>
    <w:rsid w:val="0067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links">
    <w:name w:val="links"/>
    <w:basedOn w:val="Standard"/>
    <w:rsid w:val="0067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74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5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6745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67453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offscreennoflow">
    <w:name w:val="offscreen_noflow"/>
    <w:rsid w:val="0067453C"/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6745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67453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highwire-cite-title">
    <w:name w:val="highwire-cite-title"/>
    <w:rsid w:val="0067453C"/>
  </w:style>
  <w:style w:type="character" w:customStyle="1" w:styleId="wrapper">
    <w:name w:val="wrapper"/>
    <w:rsid w:val="0067453C"/>
  </w:style>
  <w:style w:type="character" w:customStyle="1" w:styleId="journaltitlesp">
    <w:name w:val="journaltitlesp"/>
    <w:rsid w:val="0067453C"/>
  </w:style>
  <w:style w:type="character" w:customStyle="1" w:styleId="issuevolsp">
    <w:name w:val="issuevolsp"/>
    <w:rsid w:val="0067453C"/>
  </w:style>
  <w:style w:type="character" w:customStyle="1" w:styleId="pagerange">
    <w:name w:val="pagerange"/>
    <w:rsid w:val="0067453C"/>
  </w:style>
  <w:style w:type="paragraph" w:styleId="NurText">
    <w:name w:val="Plain Text"/>
    <w:basedOn w:val="Standard"/>
    <w:link w:val="NurTextZchn"/>
    <w:uiPriority w:val="99"/>
    <w:unhideWhenUsed/>
    <w:rsid w:val="0067453C"/>
    <w:pPr>
      <w:spacing w:after="0" w:line="240" w:lineRule="auto"/>
    </w:pPr>
    <w:rPr>
      <w:rFonts w:ascii="Calibri" w:eastAsia="Calibri" w:hAnsi="Calibri" w:cs="Times New Roman"/>
      <w:szCs w:val="21"/>
      <w:lang w:val="x-none" w:eastAsia="x-none"/>
    </w:rPr>
  </w:style>
  <w:style w:type="character" w:customStyle="1" w:styleId="NurTextZchn">
    <w:name w:val="Nur Text Zchn"/>
    <w:basedOn w:val="Absatz-Standardschriftart"/>
    <w:link w:val="NurText"/>
    <w:uiPriority w:val="99"/>
    <w:rsid w:val="0067453C"/>
    <w:rPr>
      <w:rFonts w:ascii="Calibri" w:eastAsia="Calibri" w:hAnsi="Calibri" w:cs="Times New Roman"/>
      <w:szCs w:val="21"/>
      <w:lang w:val="x-none" w:eastAsia="x-none"/>
    </w:rPr>
  </w:style>
  <w:style w:type="character" w:customStyle="1" w:styleId="Standard10">
    <w:name w:val="Standard1"/>
    <w:rsid w:val="0067453C"/>
    <w:rPr>
      <w:rFonts w:ascii="Times New Roman" w:hAnsi="Times New Roman"/>
      <w:color w:val="auto"/>
      <w:sz w:val="24"/>
      <w:u w:val="none"/>
    </w:rPr>
  </w:style>
  <w:style w:type="paragraph" w:customStyle="1" w:styleId="p1">
    <w:name w:val="p1"/>
    <w:basedOn w:val="Standard"/>
    <w:rsid w:val="0067453C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val="de-DE" w:eastAsia="de-DE"/>
    </w:rPr>
  </w:style>
  <w:style w:type="character" w:customStyle="1" w:styleId="s1">
    <w:name w:val="s1"/>
    <w:rsid w:val="0067453C"/>
    <w:rPr>
      <w:rFonts w:ascii="Helvetica" w:hAnsi="Helvetica" w:hint="default"/>
      <w:sz w:val="17"/>
      <w:szCs w:val="17"/>
    </w:rPr>
  </w:style>
  <w:style w:type="character" w:customStyle="1" w:styleId="s2">
    <w:name w:val="s2"/>
    <w:rsid w:val="0067453C"/>
    <w:rPr>
      <w:rFonts w:ascii="Helvetica" w:hAnsi="Helvetica" w:hint="default"/>
      <w:sz w:val="12"/>
      <w:szCs w:val="12"/>
    </w:rPr>
  </w:style>
  <w:style w:type="paragraph" w:customStyle="1" w:styleId="Text">
    <w:name w:val="Text"/>
    <w:rsid w:val="00674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Kopfzeile10">
    <w:name w:val="Kopfzeile1"/>
    <w:rsid w:val="0067453C"/>
  </w:style>
  <w:style w:type="paragraph" w:customStyle="1" w:styleId="Titel10">
    <w:name w:val="Titel1"/>
    <w:basedOn w:val="Standard"/>
    <w:rsid w:val="0067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7453C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67453C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67453C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7453C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cit">
    <w:name w:val="cit"/>
    <w:rsid w:val="0067453C"/>
  </w:style>
  <w:style w:type="character" w:customStyle="1" w:styleId="highwire-cite-metadata-journal">
    <w:name w:val="highwire-cite-metadata-journal"/>
    <w:rsid w:val="0067453C"/>
  </w:style>
  <w:style w:type="character" w:customStyle="1" w:styleId="highwire-cite-metadata-date">
    <w:name w:val="highwire-cite-metadata-date"/>
    <w:rsid w:val="0067453C"/>
  </w:style>
  <w:style w:type="character" w:customStyle="1" w:styleId="highwire-cite-metadata-volume-pages">
    <w:name w:val="highwire-cite-metadata-volume-pages"/>
    <w:rsid w:val="0067453C"/>
  </w:style>
  <w:style w:type="character" w:customStyle="1" w:styleId="highwire-citation-authors">
    <w:name w:val="highwire-citation-authors"/>
    <w:rsid w:val="0067453C"/>
  </w:style>
  <w:style w:type="character" w:customStyle="1" w:styleId="highwire-citation-author">
    <w:name w:val="highwire-citation-author"/>
    <w:rsid w:val="0067453C"/>
  </w:style>
  <w:style w:type="character" w:customStyle="1" w:styleId="nlm-given-names">
    <w:name w:val="nlm-given-names"/>
    <w:rsid w:val="0067453C"/>
  </w:style>
  <w:style w:type="character" w:customStyle="1" w:styleId="nlm-surname">
    <w:name w:val="nlm-surname"/>
    <w:rsid w:val="0067453C"/>
  </w:style>
  <w:style w:type="character" w:customStyle="1" w:styleId="reference">
    <w:name w:val="reference"/>
    <w:rsid w:val="0067453C"/>
  </w:style>
  <w:style w:type="paragraph" w:customStyle="1" w:styleId="KonservText">
    <w:name w:val="Konserv_Text"/>
    <w:basedOn w:val="Standard"/>
    <w:rsid w:val="0067453C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67453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67453C"/>
    <w:rPr>
      <w:rFonts w:ascii="Arial" w:eastAsia="Times New Roman" w:hAnsi="Arial" w:cs="Times New Roman"/>
      <w:b/>
      <w:szCs w:val="20"/>
      <w:u w:val="single"/>
      <w:lang w:val="de-DE" w:eastAsia="de-DE"/>
    </w:rPr>
  </w:style>
  <w:style w:type="character" w:customStyle="1" w:styleId="apple-converted-space">
    <w:name w:val="apple-converted-space"/>
    <w:basedOn w:val="Absatz-Standardschriftart"/>
    <w:rsid w:val="00EF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?term=Kellner%20C%5BAuthor%5D&amp;cauthor=true&amp;cauthor_uid=25682600" TargetMode="External"/><Relationship Id="rId21" Type="http://schemas.openxmlformats.org/officeDocument/2006/relationships/hyperlink" Target="http://www.ncbi.nlm.nih.gov/pubmed/?term=Klapper%20W%5BAuthor%5D&amp;cauthor=true&amp;cauthor_uid=25682600" TargetMode="External"/><Relationship Id="rId22" Type="http://schemas.openxmlformats.org/officeDocument/2006/relationships/hyperlink" Target="http://www.ncbi.nlm.nih.gov/pubmed/?term=Schmidmaier%20R%5BAuthor%5D&amp;cauthor=true&amp;cauthor_uid=25682600" TargetMode="External"/><Relationship Id="rId23" Type="http://schemas.openxmlformats.org/officeDocument/2006/relationships/hyperlink" Target="http://www.ncbi.nlm.nih.gov/pubmed/?term=Gramatzki%20M%5BAuthor%5D&amp;cauthor=true&amp;cauthor_uid=25682600" TargetMode="External"/><Relationship Id="rId24" Type="http://schemas.openxmlformats.org/officeDocument/2006/relationships/hyperlink" Target="http://www.ncbi.nlm.nih.gov/pubmed/25545497" TargetMode="External"/><Relationship Id="rId25" Type="http://schemas.openxmlformats.org/officeDocument/2006/relationships/hyperlink" Target="http://www.ncbi.nlm.nih.gov/pubmed/25242045" TargetMode="External"/><Relationship Id="rId26" Type="http://schemas.openxmlformats.org/officeDocument/2006/relationships/hyperlink" Target="http://www.ncbi.nlm.nih.gov/pubmed/24927408" TargetMode="External"/><Relationship Id="rId27" Type="http://schemas.openxmlformats.org/officeDocument/2006/relationships/hyperlink" Target="http://www.ncbi.nlm.nih.gov/pubmed/?term=Beck-Broichsitter%20BE%5BAuthor%5D&amp;cauthor=true&amp;cauthor_uid=23453026" TargetMode="External"/><Relationship Id="rId28" Type="http://schemas.openxmlformats.org/officeDocument/2006/relationships/hyperlink" Target="http://www.ncbi.nlm.nih.gov/pubmed/?term=Klapper%20W%5BAuthor%5D&amp;cauthor=true&amp;cauthor_uid=23453026" TargetMode="External"/><Relationship Id="rId29" Type="http://schemas.openxmlformats.org/officeDocument/2006/relationships/hyperlink" Target="http://www.ncbi.nlm.nih.gov/pubmed/?term=G%C3%BCnther%20A%5BAuthor%5D&amp;cauthor=true&amp;cauthor_uid=2345302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cbi.nlm.nih.gov/pubmed/?term=Wiltfang%20J%5BAuthor%5D&amp;cauthor=true&amp;cauthor_uid=23453026" TargetMode="External"/><Relationship Id="rId31" Type="http://schemas.openxmlformats.org/officeDocument/2006/relationships/hyperlink" Target="http://www.ncbi.nlm.nih.gov/pubmed/?term=Becker%20ST%5BAuthor%5D&amp;cauthor=true&amp;cauthor_uid=23453026" TargetMode="External"/><Relationship Id="rId32" Type="http://schemas.openxmlformats.org/officeDocument/2006/relationships/hyperlink" Target="http://www.ncbi.nlm.nih.gov/pubmed/23453026" TargetMode="External"/><Relationship Id="rId9" Type="http://schemas.openxmlformats.org/officeDocument/2006/relationships/hyperlink" Target="http://www.ncbi.nlm.nih.gov/pubmed/?term=Oschlies%20I%5BAuthor%5D&amp;cauthor=true&amp;cauthor_uid=26053561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5545497" TargetMode="External"/><Relationship Id="rId8" Type="http://schemas.openxmlformats.org/officeDocument/2006/relationships/hyperlink" Target="http://www.ncbi.nlm.nih.gov/pubmed/?term=Wehkamp%20U%5BAuthor%5D&amp;cauthor=true&amp;cauthor_uid=26053561" TargetMode="External"/><Relationship Id="rId33" Type="http://schemas.openxmlformats.org/officeDocument/2006/relationships/hyperlink" Target="javascript:AL_get(this,%20'jour',%20'Bone%20Marrow%20Transplant.');" TargetMode="External"/><Relationship Id="rId34" Type="http://schemas.openxmlformats.org/officeDocument/2006/relationships/hyperlink" Target="http://www.ncbi.nlm.nih.gov/pubmed?term=Balke%20L%5BAuthor%5D&amp;cauthor=true&amp;cauthor_uid=24845526" TargetMode="External"/><Relationship Id="rId35" Type="http://schemas.openxmlformats.org/officeDocument/2006/relationships/hyperlink" Target="http://www.ncbi.nlm.nih.gov/pubmed?term=G%C3%BCnther%20A%5BAuthor%5D&amp;cauthor=true&amp;cauthor_uid=24845526" TargetMode="External"/><Relationship Id="rId36" Type="http://schemas.openxmlformats.org/officeDocument/2006/relationships/hyperlink" Target="http://www.ncbi.nlm.nih.gov/pubmed?term=Zeuner%20R%5BAuthor%5D&amp;cauthor=true&amp;cauthor_uid=24845526" TargetMode="External"/><Relationship Id="rId10" Type="http://schemas.openxmlformats.org/officeDocument/2006/relationships/hyperlink" Target="http://www.ncbi.nlm.nih.gov/pubmed/?term=Nagel%20I%5BAuthor%5D&amp;cauthor=true&amp;cauthor_uid=26053561" TargetMode="External"/><Relationship Id="rId11" Type="http://schemas.openxmlformats.org/officeDocument/2006/relationships/hyperlink" Target="http://www.ncbi.nlm.nih.gov/pubmed/?term=Brasch%20J%5BAuthor%5D&amp;cauthor=true&amp;cauthor_uid=26053561" TargetMode="External"/><Relationship Id="rId12" Type="http://schemas.openxmlformats.org/officeDocument/2006/relationships/hyperlink" Target="http://www.ncbi.nlm.nih.gov/pubmed/?term=Kneba%20M%5BAuthor%5D&amp;cauthor=true&amp;cauthor_uid=26053561" TargetMode="External"/><Relationship Id="rId13" Type="http://schemas.openxmlformats.org/officeDocument/2006/relationships/hyperlink" Target="http://www.ncbi.nlm.nih.gov/pubmed/?term=G%C3%BCnther%20A%5BAuthor%5D&amp;cauthor=true&amp;cauthor_uid=26053561" TargetMode="External"/><Relationship Id="rId14" Type="http://schemas.openxmlformats.org/officeDocument/2006/relationships/hyperlink" Target="http://www.ncbi.nlm.nih.gov/pubmed/?term=Klapper%20W%5BAuthor%5D&amp;cauthor=true&amp;cauthor_uid=26053561" TargetMode="External"/><Relationship Id="rId15" Type="http://schemas.openxmlformats.org/officeDocument/2006/relationships/hyperlink" Target="http://www.ncbi.nlm.nih.gov/pubmed/?term=Weichenthal%20M%5BAuthor%5D&amp;cauthor=true&amp;cauthor_uid=26053561" TargetMode="External"/><Relationship Id="rId16" Type="http://schemas.openxmlformats.org/officeDocument/2006/relationships/hyperlink" Target="http://www.ncbi.nlm.nih.gov/pubmed/?term=gunther+weichenthal" TargetMode="External"/><Relationship Id="rId17" Type="http://schemas.openxmlformats.org/officeDocument/2006/relationships/hyperlink" Target="http://www.ncbi.nlm.nih.gov/pubmed/?term=Guenther%20A%5BAuthor%5D&amp;cauthor=true&amp;cauthor_uid=25682600" TargetMode="External"/><Relationship Id="rId18" Type="http://schemas.openxmlformats.org/officeDocument/2006/relationships/hyperlink" Target="http://www.ncbi.nlm.nih.gov/pubmed/?term=Baumann%20P%5BAuthor%5D&amp;cauthor=true&amp;cauthor_uid=25682600" TargetMode="External"/><Relationship Id="rId19" Type="http://schemas.openxmlformats.org/officeDocument/2006/relationships/hyperlink" Target="http://www.ncbi.nlm.nih.gov/pubmed/?term=Burger%20R%5BAuthor%5D&amp;cauthor=true&amp;cauthor_uid=25682600" TargetMode="External"/><Relationship Id="rId37" Type="http://schemas.openxmlformats.org/officeDocument/2006/relationships/hyperlink" Target="http://www.ncbi.nlm.nih.gov/pubmed?term=Bewig%20B%5BAuthor%5D&amp;cauthor=true&amp;cauthor_uid=24845526" TargetMode="External"/><Relationship Id="rId38" Type="http://schemas.openxmlformats.org/officeDocument/2006/relationships/hyperlink" Target="http://www.ncbi.nlm.nih.gov/pubmed/24845526" TargetMode="External"/><Relationship Id="rId39" Type="http://schemas.openxmlformats.org/officeDocument/2006/relationships/hyperlink" Target="http://www.ncbi.nlm.nih.gov/pubmed?term=Balke%20L%5BAuthor%5D&amp;cauthor=true&amp;cauthor_uid=24845526" TargetMode="External"/><Relationship Id="rId40" Type="http://schemas.openxmlformats.org/officeDocument/2006/relationships/hyperlink" Target="http://www.ncbi.nlm.nih.gov/pubmed?term=G%C3%BCnther%20A%5BAuthor%5D&amp;cauthor=true&amp;cauthor_uid=24845526" TargetMode="External"/><Relationship Id="rId41" Type="http://schemas.openxmlformats.org/officeDocument/2006/relationships/hyperlink" Target="http://www.ncbi.nlm.nih.gov/pubmed?term=Zeuner%20R%5BAuthor%5D&amp;cauthor=true&amp;cauthor_uid=24845526" TargetMode="External"/><Relationship Id="rId42" Type="http://schemas.openxmlformats.org/officeDocument/2006/relationships/hyperlink" Target="http://www.ncbi.nlm.nih.gov/pubmed?term=Bewig%20B%5BAuthor%5D&amp;cauthor=true&amp;cauthor_uid=24845526" TargetMode="External"/><Relationship Id="rId43" Type="http://schemas.openxmlformats.org/officeDocument/2006/relationships/hyperlink" Target="http://www.ncbi.nlm.nih.gov/pubmed/24801301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2055</Words>
  <Characters>12949</Characters>
  <Application>Microsoft Macintosh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 Guenther</cp:lastModifiedBy>
  <cp:revision>4</cp:revision>
  <cp:lastPrinted>2019-07-14T21:56:00Z</cp:lastPrinted>
  <dcterms:created xsi:type="dcterms:W3CDTF">2020-05-17T09:35:00Z</dcterms:created>
  <dcterms:modified xsi:type="dcterms:W3CDTF">2020-05-17T10:55:00Z</dcterms:modified>
</cp:coreProperties>
</file>