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9B" w:rsidRPr="00571514" w:rsidRDefault="008828DE" w:rsidP="00B0639B">
      <w:pPr>
        <w:rPr>
          <w:b/>
          <w:lang w:val="en-US"/>
        </w:rPr>
      </w:pPr>
      <w:r w:rsidRPr="008828DE">
        <w:rPr>
          <w:b/>
          <w:lang w:val="en-US"/>
        </w:rPr>
        <w:t>OVARIALKARZINOM</w:t>
      </w:r>
      <w:r>
        <w:rPr>
          <w:b/>
          <w:lang w:val="en-US"/>
        </w:rPr>
        <w:t xml:space="preserve"> </w:t>
      </w:r>
      <w:r w:rsidR="00B0639B" w:rsidRPr="00571514">
        <w:rPr>
          <w:b/>
          <w:lang w:val="en-US"/>
        </w:rPr>
        <w:t xml:space="preserve">und </w:t>
      </w:r>
      <w:r w:rsidRPr="008828DE">
        <w:rPr>
          <w:b/>
          <w:lang w:val="en-US"/>
        </w:rPr>
        <w:t>MAMMAKARZINOM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0639B" w:rsidRPr="00571514" w:rsidTr="00F562E6">
        <w:tc>
          <w:tcPr>
            <w:tcW w:w="1668" w:type="dxa"/>
          </w:tcPr>
          <w:p w:rsidR="00B0639B" w:rsidRPr="00571514" w:rsidRDefault="00B0639B" w:rsidP="00F562E6">
            <w:pPr>
              <w:rPr>
                <w:highlight w:val="yellow"/>
              </w:rPr>
            </w:pPr>
            <w:r w:rsidRPr="00571514">
              <w:t>Studie</w:t>
            </w:r>
          </w:p>
        </w:tc>
        <w:tc>
          <w:tcPr>
            <w:tcW w:w="7544" w:type="dxa"/>
          </w:tcPr>
          <w:p w:rsidR="00B0639B" w:rsidRPr="00571514" w:rsidRDefault="00B0639B" w:rsidP="00F562E6">
            <w:pPr>
              <w:rPr>
                <w:rFonts w:cs="Arial"/>
                <w:b/>
                <w:lang w:val="en-US"/>
              </w:rPr>
            </w:pPr>
            <w:r w:rsidRPr="00571514">
              <w:rPr>
                <w:rFonts w:cs="Arial"/>
                <w:b/>
                <w:lang w:val="en-US"/>
              </w:rPr>
              <w:t xml:space="preserve">Effects of music or hypnotherapy on cancer patients during chemotherapy </w:t>
            </w:r>
          </w:p>
          <w:p w:rsidR="00B0639B" w:rsidRPr="00571514" w:rsidRDefault="00B0639B" w:rsidP="00F562E6">
            <w:pPr>
              <w:rPr>
                <w:rFonts w:cs="Arial"/>
                <w:highlight w:val="yellow"/>
                <w:lang w:val="en-US"/>
              </w:rPr>
            </w:pPr>
            <w:r w:rsidRPr="00571514">
              <w:rPr>
                <w:rFonts w:cs="Arial"/>
                <w:b/>
                <w:lang w:val="en-US"/>
              </w:rPr>
              <w:t>(F-</w:t>
            </w:r>
            <w:proofErr w:type="spellStart"/>
            <w:r w:rsidRPr="00571514">
              <w:rPr>
                <w:rFonts w:cs="Arial"/>
                <w:b/>
                <w:lang w:val="en-US"/>
              </w:rPr>
              <w:t>Chem</w:t>
            </w:r>
            <w:proofErr w:type="spellEnd"/>
            <w:r w:rsidRPr="00571514">
              <w:rPr>
                <w:rFonts w:cs="Arial"/>
                <w:b/>
                <w:lang w:val="en-US"/>
              </w:rPr>
              <w:t>)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571514" w:rsidRDefault="00B0639B" w:rsidP="00F562E6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B0639B" w:rsidRPr="00571514" w:rsidRDefault="00B0639B" w:rsidP="00F562E6">
            <w:r w:rsidRPr="00571514">
              <w:t>primäres Ovarial- oder Mammakarzinom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571514" w:rsidRDefault="00B0639B" w:rsidP="00F562E6">
            <w:pPr>
              <w:rPr>
                <w:highlight w:val="yellow"/>
              </w:rPr>
            </w:pPr>
            <w:r w:rsidRPr="00571514">
              <w:t>Therapie</w:t>
            </w:r>
          </w:p>
        </w:tc>
        <w:tc>
          <w:tcPr>
            <w:tcW w:w="7544" w:type="dxa"/>
          </w:tcPr>
          <w:p w:rsidR="00B0639B" w:rsidRDefault="00B0639B" w:rsidP="00F562E6">
            <w:pPr>
              <w:rPr>
                <w:rFonts w:cs="Arial"/>
              </w:rPr>
            </w:pPr>
            <w:r w:rsidRPr="00571514">
              <w:rPr>
                <w:rFonts w:cs="Arial"/>
              </w:rPr>
              <w:t xml:space="preserve">Effekte von </w:t>
            </w:r>
            <w:r w:rsidRPr="00DD6661">
              <w:rPr>
                <w:rFonts w:cs="Arial"/>
              </w:rPr>
              <w:t>Musik- versus Hypnotherapie versus Standard</w:t>
            </w:r>
            <w:r>
              <w:rPr>
                <w:rFonts w:cs="Arial"/>
              </w:rPr>
              <w:t xml:space="preserve"> </w:t>
            </w:r>
            <w:r w:rsidRPr="00571514">
              <w:rPr>
                <w:rFonts w:cs="Arial"/>
              </w:rPr>
              <w:t>bei Chemotherapie</w:t>
            </w:r>
          </w:p>
          <w:p w:rsidR="00B0639B" w:rsidRPr="00571514" w:rsidRDefault="00B0639B" w:rsidP="00F562E6">
            <w:pPr>
              <w:rPr>
                <w:rFonts w:cs="Arial"/>
                <w:highlight w:val="yellow"/>
              </w:rPr>
            </w:pPr>
            <w:r w:rsidRPr="00571514">
              <w:rPr>
                <w:rFonts w:cs="Arial"/>
              </w:rPr>
              <w:t>(F-</w:t>
            </w:r>
            <w:proofErr w:type="spellStart"/>
            <w:r w:rsidRPr="00571514">
              <w:rPr>
                <w:rFonts w:cs="Arial"/>
              </w:rPr>
              <w:t>Chem</w:t>
            </w:r>
            <w:proofErr w:type="spellEnd"/>
            <w:r w:rsidRPr="00571514">
              <w:rPr>
                <w:rFonts w:cs="Arial"/>
              </w:rPr>
              <w:t>)</w:t>
            </w:r>
          </w:p>
        </w:tc>
      </w:tr>
      <w:tr w:rsidR="005A4608" w:rsidRPr="00571514" w:rsidTr="00F562E6">
        <w:tc>
          <w:tcPr>
            <w:tcW w:w="1668" w:type="dxa"/>
          </w:tcPr>
          <w:p w:rsidR="005A4608" w:rsidRPr="00571514" w:rsidRDefault="005A4608" w:rsidP="00F562E6">
            <w:r w:rsidRPr="005A4608">
              <w:t>Link:</w:t>
            </w:r>
          </w:p>
        </w:tc>
        <w:tc>
          <w:tcPr>
            <w:tcW w:w="7544" w:type="dxa"/>
          </w:tcPr>
          <w:p w:rsidR="005A4608" w:rsidRPr="00571514" w:rsidRDefault="000D1B91" w:rsidP="00F562E6">
            <w:pPr>
              <w:rPr>
                <w:rFonts w:cs="Arial"/>
              </w:rPr>
            </w:pPr>
            <w:r>
              <w:rPr>
                <w:rFonts w:cs="Arial"/>
              </w:rPr>
              <w:t>kein Link vorhanden; Rücksprache Studiensekretariat Tel. 0611-43 3234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571514" w:rsidRDefault="00B0639B" w:rsidP="00F562E6"/>
        </w:tc>
        <w:tc>
          <w:tcPr>
            <w:tcW w:w="7544" w:type="dxa"/>
          </w:tcPr>
          <w:p w:rsidR="00B0639B" w:rsidRPr="00571514" w:rsidRDefault="00B0639B" w:rsidP="00F562E6">
            <w:pPr>
              <w:rPr>
                <w:rFonts w:cs="Arial"/>
              </w:rPr>
            </w:pPr>
            <w:r w:rsidRPr="00571514">
              <w:t>Einschluss möglich</w:t>
            </w:r>
          </w:p>
        </w:tc>
      </w:tr>
    </w:tbl>
    <w:p w:rsidR="00B0639B" w:rsidRDefault="00B0639B" w:rsidP="00B0639B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0639B" w:rsidRPr="00571514" w:rsidTr="00F562E6">
        <w:tc>
          <w:tcPr>
            <w:tcW w:w="1668" w:type="dxa"/>
          </w:tcPr>
          <w:p w:rsidR="00B0639B" w:rsidRPr="00571514" w:rsidRDefault="00B0639B" w:rsidP="00F562E6">
            <w:r w:rsidRPr="00571514">
              <w:t>Studie</w:t>
            </w:r>
          </w:p>
        </w:tc>
        <w:tc>
          <w:tcPr>
            <w:tcW w:w="7544" w:type="dxa"/>
          </w:tcPr>
          <w:p w:rsidR="00B0639B" w:rsidRPr="000D1B91" w:rsidRDefault="00B0639B" w:rsidP="00F562E6">
            <w:pPr>
              <w:rPr>
                <w:rFonts w:cs="Arial"/>
                <w:b/>
                <w:highlight w:val="yellow"/>
              </w:rPr>
            </w:pPr>
            <w:proofErr w:type="spellStart"/>
            <w:r w:rsidRPr="000D1B91">
              <w:rPr>
                <w:rFonts w:cs="Arial"/>
                <w:b/>
              </w:rPr>
              <w:t>BioNTech</w:t>
            </w:r>
            <w:proofErr w:type="spellEnd"/>
            <w:r w:rsidRPr="000D1B91">
              <w:rPr>
                <w:rFonts w:cs="Arial"/>
                <w:b/>
              </w:rPr>
              <w:t xml:space="preserve"> RB_T002 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0D1B91" w:rsidRDefault="00B0639B" w:rsidP="00F562E6">
            <w:r w:rsidRPr="000D1B91">
              <w:t>Patienten</w:t>
            </w:r>
          </w:p>
        </w:tc>
        <w:tc>
          <w:tcPr>
            <w:tcW w:w="7544" w:type="dxa"/>
          </w:tcPr>
          <w:p w:rsidR="00B0639B" w:rsidRPr="00571514" w:rsidRDefault="00B0639B" w:rsidP="00F562E6">
            <w:pPr>
              <w:rPr>
                <w:highlight w:val="yellow"/>
              </w:rPr>
            </w:pPr>
            <w:r w:rsidRPr="00571514">
              <w:t>Ovarial- oder Mammakarzinom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571514" w:rsidRDefault="00B0639B" w:rsidP="00F562E6">
            <w:r w:rsidRPr="00571514">
              <w:t>Therapie</w:t>
            </w:r>
          </w:p>
        </w:tc>
        <w:tc>
          <w:tcPr>
            <w:tcW w:w="7544" w:type="dxa"/>
          </w:tcPr>
          <w:p w:rsidR="00B0639B" w:rsidRPr="00571514" w:rsidRDefault="00B0639B" w:rsidP="00F562E6">
            <w:pPr>
              <w:rPr>
                <w:rFonts w:cs="Arial"/>
                <w:highlight w:val="yellow"/>
              </w:rPr>
            </w:pPr>
            <w:r w:rsidRPr="00571514">
              <w:rPr>
                <w:rFonts w:cs="Arial"/>
              </w:rPr>
              <w:t xml:space="preserve">Identifikation von individuellen Krebsmutationen und Testung ihrer </w:t>
            </w:r>
            <w:proofErr w:type="spellStart"/>
            <w:r w:rsidRPr="00571514">
              <w:rPr>
                <w:rFonts w:cs="Arial"/>
              </w:rPr>
              <w:t>Immunogenität</w:t>
            </w:r>
            <w:proofErr w:type="spellEnd"/>
            <w:r w:rsidRPr="00571514">
              <w:rPr>
                <w:rFonts w:cs="Arial"/>
              </w:rPr>
              <w:t xml:space="preserve"> durch Untersuchung von Blut- und Gewebeproben</w:t>
            </w:r>
          </w:p>
        </w:tc>
      </w:tr>
      <w:tr w:rsidR="005A4608" w:rsidRPr="00571514" w:rsidTr="00F562E6">
        <w:tc>
          <w:tcPr>
            <w:tcW w:w="1668" w:type="dxa"/>
          </w:tcPr>
          <w:p w:rsidR="005A4608" w:rsidRPr="00571514" w:rsidRDefault="005A4608" w:rsidP="00F562E6">
            <w:r w:rsidRPr="005A4608">
              <w:t>Link:</w:t>
            </w:r>
          </w:p>
        </w:tc>
        <w:tc>
          <w:tcPr>
            <w:tcW w:w="7544" w:type="dxa"/>
          </w:tcPr>
          <w:p w:rsidR="005A4608" w:rsidRPr="00571514" w:rsidRDefault="0063682C" w:rsidP="00F562E6">
            <w:pPr>
              <w:rPr>
                <w:rFonts w:cs="Arial"/>
              </w:rPr>
            </w:pPr>
            <w:r w:rsidRPr="0063682C">
              <w:rPr>
                <w:rFonts w:cs="Arial"/>
              </w:rPr>
              <w:t>kein Link vorhanden; Rücksprache Studiensekretariat Tel. 0611-43 3234</w:t>
            </w:r>
          </w:p>
        </w:tc>
      </w:tr>
      <w:tr w:rsidR="00B0639B" w:rsidRPr="00571514" w:rsidTr="00F562E6">
        <w:tc>
          <w:tcPr>
            <w:tcW w:w="1668" w:type="dxa"/>
          </w:tcPr>
          <w:p w:rsidR="00B0639B" w:rsidRPr="00571514" w:rsidRDefault="00B0639B" w:rsidP="00F562E6"/>
        </w:tc>
        <w:tc>
          <w:tcPr>
            <w:tcW w:w="7544" w:type="dxa"/>
          </w:tcPr>
          <w:p w:rsidR="00B0639B" w:rsidRPr="00571514" w:rsidRDefault="00B0639B" w:rsidP="00F562E6">
            <w:pPr>
              <w:rPr>
                <w:rFonts w:cs="Arial"/>
              </w:rPr>
            </w:pPr>
            <w:r w:rsidRPr="00571514">
              <w:rPr>
                <w:rFonts w:cs="Arial"/>
              </w:rPr>
              <w:t>Einschluss möglich</w:t>
            </w:r>
          </w:p>
        </w:tc>
      </w:tr>
    </w:tbl>
    <w:p w:rsidR="008828DE" w:rsidRPr="0088571E" w:rsidRDefault="008828DE" w:rsidP="00B0639B">
      <w:pPr>
        <w:rPr>
          <w:b/>
          <w:sz w:val="16"/>
          <w:szCs w:val="16"/>
        </w:rPr>
      </w:pPr>
    </w:p>
    <w:p w:rsidR="00CF749E" w:rsidRPr="0088571E" w:rsidRDefault="008033A2">
      <w:pPr>
        <w:rPr>
          <w:b/>
        </w:rPr>
      </w:pPr>
      <w:r w:rsidRPr="00571514">
        <w:rPr>
          <w:b/>
        </w:rPr>
        <w:t>MAMMAKARZINOM</w:t>
      </w:r>
    </w:p>
    <w:tbl>
      <w:tblPr>
        <w:tblStyle w:val="Tabellenraster"/>
        <w:tblpPr w:leftFromText="141" w:rightFromText="141" w:vertAnchor="text" w:tblpY="25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F749E" w:rsidRPr="00571514" w:rsidTr="00525670">
        <w:tc>
          <w:tcPr>
            <w:tcW w:w="1668" w:type="dxa"/>
          </w:tcPr>
          <w:p w:rsidR="00CF749E" w:rsidRPr="00571514" w:rsidRDefault="00CF749E" w:rsidP="00DC37F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CF749E" w:rsidRPr="00571514" w:rsidRDefault="00CF749E" w:rsidP="00DC37F9">
            <w:pPr>
              <w:rPr>
                <w:b/>
                <w:lang w:val="en-US"/>
              </w:rPr>
            </w:pPr>
            <w:r w:rsidRPr="00571514">
              <w:rPr>
                <w:b/>
                <w:lang w:val="en-US"/>
              </w:rPr>
              <w:t xml:space="preserve">GBG 79 BMBC; </w:t>
            </w:r>
            <w:proofErr w:type="spellStart"/>
            <w:r w:rsidRPr="00571514">
              <w:rPr>
                <w:b/>
                <w:lang w:val="en-US"/>
              </w:rPr>
              <w:t>Registerstudie</w:t>
            </w:r>
            <w:proofErr w:type="spellEnd"/>
            <w:r w:rsidRPr="00571514">
              <w:rPr>
                <w:b/>
                <w:lang w:val="en-US"/>
              </w:rPr>
              <w:t xml:space="preserve"> national</w:t>
            </w:r>
          </w:p>
        </w:tc>
      </w:tr>
      <w:tr w:rsidR="00CF749E" w:rsidRPr="00571514" w:rsidTr="00525670">
        <w:tc>
          <w:tcPr>
            <w:tcW w:w="1668" w:type="dxa"/>
          </w:tcPr>
          <w:p w:rsidR="00CF749E" w:rsidRPr="00571514" w:rsidRDefault="00CF749E" w:rsidP="00DC37F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CF749E" w:rsidRPr="00571514" w:rsidRDefault="00CF749E" w:rsidP="00DC37F9">
            <w:pPr>
              <w:tabs>
                <w:tab w:val="left" w:pos="4110"/>
              </w:tabs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Mammakarzinom</w:t>
            </w:r>
            <w:proofErr w:type="spellEnd"/>
            <w:r w:rsidRPr="00571514">
              <w:rPr>
                <w:lang w:val="en-US"/>
              </w:rPr>
              <w:t xml:space="preserve">  </w:t>
            </w:r>
            <w:proofErr w:type="spellStart"/>
            <w:r w:rsidRPr="00571514">
              <w:rPr>
                <w:lang w:val="en-US"/>
              </w:rPr>
              <w:t>mit</w:t>
            </w:r>
            <w:proofErr w:type="spellEnd"/>
            <w:r w:rsidRPr="00571514">
              <w:rPr>
                <w:lang w:val="en-US"/>
              </w:rPr>
              <w:t xml:space="preserve"> </w:t>
            </w:r>
            <w:proofErr w:type="spellStart"/>
            <w:r w:rsidRPr="00571514">
              <w:rPr>
                <w:lang w:val="en-US"/>
              </w:rPr>
              <w:t>Gehirnmetastasen</w:t>
            </w:r>
            <w:proofErr w:type="spellEnd"/>
            <w:r w:rsidRPr="00571514">
              <w:rPr>
                <w:lang w:val="en-US"/>
              </w:rPr>
              <w:t xml:space="preserve"> </w:t>
            </w:r>
            <w:r w:rsidRPr="00571514">
              <w:rPr>
                <w:lang w:val="en-US"/>
              </w:rPr>
              <w:tab/>
            </w:r>
          </w:p>
        </w:tc>
      </w:tr>
      <w:tr w:rsidR="00CF749E" w:rsidRPr="00571514" w:rsidTr="00525670">
        <w:tc>
          <w:tcPr>
            <w:tcW w:w="1668" w:type="dxa"/>
          </w:tcPr>
          <w:p w:rsidR="00CF749E" w:rsidRPr="00571514" w:rsidRDefault="00CF749E" w:rsidP="00DC37F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Therapie</w:t>
            </w:r>
            <w:proofErr w:type="spellEnd"/>
          </w:p>
        </w:tc>
        <w:tc>
          <w:tcPr>
            <w:tcW w:w="7544" w:type="dxa"/>
          </w:tcPr>
          <w:p w:rsidR="00CF749E" w:rsidRPr="00571514" w:rsidRDefault="00CF749E" w:rsidP="00DC37F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Nur</w:t>
            </w:r>
            <w:proofErr w:type="spellEnd"/>
            <w:r w:rsidRPr="00571514">
              <w:rPr>
                <w:lang w:val="en-US"/>
              </w:rPr>
              <w:t xml:space="preserve"> </w:t>
            </w:r>
            <w:proofErr w:type="spellStart"/>
            <w:r w:rsidRPr="00571514">
              <w:rPr>
                <w:lang w:val="en-US"/>
              </w:rPr>
              <w:t>Registerstudie</w:t>
            </w:r>
            <w:proofErr w:type="spellEnd"/>
          </w:p>
        </w:tc>
      </w:tr>
      <w:tr w:rsidR="003E0B4B" w:rsidRPr="00ED7AE9" w:rsidTr="00525670">
        <w:tc>
          <w:tcPr>
            <w:tcW w:w="1668" w:type="dxa"/>
          </w:tcPr>
          <w:p w:rsidR="003E0B4B" w:rsidRPr="00571514" w:rsidRDefault="003E0B4B" w:rsidP="00DC37F9">
            <w:pPr>
              <w:rPr>
                <w:lang w:val="en-US"/>
              </w:rPr>
            </w:pPr>
            <w:r w:rsidRPr="003E0B4B">
              <w:rPr>
                <w:lang w:val="en-US"/>
              </w:rPr>
              <w:t>Link:</w:t>
            </w:r>
          </w:p>
        </w:tc>
        <w:tc>
          <w:tcPr>
            <w:tcW w:w="7544" w:type="dxa"/>
          </w:tcPr>
          <w:p w:rsidR="003E0B4B" w:rsidRPr="00571514" w:rsidRDefault="0063682C" w:rsidP="00DC37F9">
            <w:pPr>
              <w:rPr>
                <w:lang w:val="en-US"/>
              </w:rPr>
            </w:pPr>
            <w:r w:rsidRPr="0063682C">
              <w:rPr>
                <w:lang w:val="en-US"/>
              </w:rPr>
              <w:t>https://www.gbg.de/de/studien/brainmet.php</w:t>
            </w:r>
          </w:p>
        </w:tc>
      </w:tr>
      <w:tr w:rsidR="00CF749E" w:rsidRPr="00571514" w:rsidTr="00525670">
        <w:tc>
          <w:tcPr>
            <w:tcW w:w="1668" w:type="dxa"/>
          </w:tcPr>
          <w:p w:rsidR="00CF749E" w:rsidRPr="00571514" w:rsidRDefault="00CF749E" w:rsidP="00DC37F9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CF749E" w:rsidRPr="00571514" w:rsidRDefault="00CF749E" w:rsidP="00DC37F9">
            <w:pPr>
              <w:rPr>
                <w:lang w:val="en-US"/>
              </w:rPr>
            </w:pPr>
            <w:r w:rsidRPr="00571514">
              <w:t>Einschluss möglich</w:t>
            </w:r>
          </w:p>
        </w:tc>
      </w:tr>
    </w:tbl>
    <w:p w:rsidR="004A1E43" w:rsidRPr="0088571E" w:rsidRDefault="004A1E43">
      <w:pPr>
        <w:rPr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375EB" w:rsidRPr="00571514" w:rsidTr="00364F77">
        <w:tc>
          <w:tcPr>
            <w:tcW w:w="1668" w:type="dxa"/>
          </w:tcPr>
          <w:p w:rsidR="008375EB" w:rsidRPr="00571514" w:rsidRDefault="008375EB" w:rsidP="008375EB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8375EB" w:rsidRPr="00571514" w:rsidRDefault="008375EB" w:rsidP="00DD14A4">
            <w:pPr>
              <w:rPr>
                <w:b/>
              </w:rPr>
            </w:pPr>
            <w:r w:rsidRPr="00571514">
              <w:rPr>
                <w:b/>
              </w:rPr>
              <w:t xml:space="preserve">GBG 29 BCP; Registerstudie </w:t>
            </w:r>
          </w:p>
        </w:tc>
      </w:tr>
      <w:tr w:rsidR="008375EB" w:rsidRPr="00571514" w:rsidTr="00364F77">
        <w:tc>
          <w:tcPr>
            <w:tcW w:w="1668" w:type="dxa"/>
          </w:tcPr>
          <w:p w:rsidR="008375EB" w:rsidRPr="00571514" w:rsidRDefault="008375EB" w:rsidP="008375EB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8375EB" w:rsidRPr="00571514" w:rsidRDefault="008375EB" w:rsidP="008375EB">
            <w:r w:rsidRPr="00571514">
              <w:t>Mammakarzinom in der Schwangerschaft oder &lt; 40 Jahre und nicht schwanger</w:t>
            </w:r>
          </w:p>
        </w:tc>
      </w:tr>
      <w:tr w:rsidR="008375EB" w:rsidRPr="00571514" w:rsidTr="00364F77">
        <w:tc>
          <w:tcPr>
            <w:tcW w:w="1668" w:type="dxa"/>
          </w:tcPr>
          <w:p w:rsidR="008375EB" w:rsidRPr="00571514" w:rsidRDefault="008375EB" w:rsidP="008375EB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Therapie</w:t>
            </w:r>
            <w:proofErr w:type="spellEnd"/>
          </w:p>
        </w:tc>
        <w:tc>
          <w:tcPr>
            <w:tcW w:w="7544" w:type="dxa"/>
          </w:tcPr>
          <w:p w:rsidR="008375EB" w:rsidRPr="00571514" w:rsidRDefault="008375EB" w:rsidP="008375EB">
            <w:pPr>
              <w:rPr>
                <w:lang w:val="en-US"/>
              </w:rPr>
            </w:pPr>
            <w:r w:rsidRPr="00571514">
              <w:rPr>
                <w:lang w:val="en-US"/>
              </w:rPr>
              <w:t xml:space="preserve"> </w:t>
            </w:r>
            <w:proofErr w:type="spellStart"/>
            <w:r w:rsidRPr="00571514">
              <w:rPr>
                <w:lang w:val="en-US"/>
              </w:rPr>
              <w:t>Nur</w:t>
            </w:r>
            <w:proofErr w:type="spellEnd"/>
            <w:r w:rsidRPr="00571514">
              <w:rPr>
                <w:lang w:val="en-US"/>
              </w:rPr>
              <w:t xml:space="preserve"> </w:t>
            </w:r>
            <w:proofErr w:type="spellStart"/>
            <w:r w:rsidRPr="00571514">
              <w:rPr>
                <w:lang w:val="en-US"/>
              </w:rPr>
              <w:t>Registerstudie</w:t>
            </w:r>
            <w:proofErr w:type="spellEnd"/>
          </w:p>
        </w:tc>
      </w:tr>
      <w:tr w:rsidR="003E0B4B" w:rsidRPr="00ED7AE9" w:rsidTr="00364F77">
        <w:tc>
          <w:tcPr>
            <w:tcW w:w="1668" w:type="dxa"/>
          </w:tcPr>
          <w:p w:rsidR="003E0B4B" w:rsidRPr="00571514" w:rsidRDefault="003E0B4B" w:rsidP="008375EB">
            <w:pPr>
              <w:rPr>
                <w:lang w:val="en-US"/>
              </w:rPr>
            </w:pPr>
            <w:r w:rsidRPr="003E0B4B">
              <w:rPr>
                <w:lang w:val="en-US"/>
              </w:rPr>
              <w:t>Link:</w:t>
            </w:r>
          </w:p>
        </w:tc>
        <w:tc>
          <w:tcPr>
            <w:tcW w:w="7544" w:type="dxa"/>
          </w:tcPr>
          <w:p w:rsidR="003E0B4B" w:rsidRPr="00571514" w:rsidRDefault="0063682C" w:rsidP="008375EB">
            <w:pPr>
              <w:rPr>
                <w:lang w:val="en-US"/>
              </w:rPr>
            </w:pPr>
            <w:r w:rsidRPr="0063682C">
              <w:rPr>
                <w:lang w:val="en-US"/>
              </w:rPr>
              <w:t>https://www.gbg.de/de/studien/bcp</w:t>
            </w:r>
          </w:p>
        </w:tc>
      </w:tr>
      <w:tr w:rsidR="00CF749E" w:rsidRPr="00571514" w:rsidTr="00364F77">
        <w:tc>
          <w:tcPr>
            <w:tcW w:w="1668" w:type="dxa"/>
          </w:tcPr>
          <w:p w:rsidR="00CF749E" w:rsidRPr="00571514" w:rsidRDefault="00CF749E" w:rsidP="008375EB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CF749E" w:rsidRPr="00571514" w:rsidRDefault="00CF749E" w:rsidP="008375EB">
            <w:pPr>
              <w:rPr>
                <w:lang w:val="en-US"/>
              </w:rPr>
            </w:pPr>
            <w:r w:rsidRPr="00571514">
              <w:t>Einschluss möglich</w:t>
            </w:r>
          </w:p>
        </w:tc>
      </w:tr>
    </w:tbl>
    <w:p w:rsidR="00E56C7E" w:rsidRPr="0088571E" w:rsidRDefault="00E56C7E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8571E" w:rsidRPr="00571514" w:rsidTr="00525670">
        <w:tc>
          <w:tcPr>
            <w:tcW w:w="1668" w:type="dxa"/>
          </w:tcPr>
          <w:p w:rsidR="0088571E" w:rsidRPr="00571514" w:rsidRDefault="0088571E" w:rsidP="0017743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88571E" w:rsidRPr="00571514" w:rsidRDefault="0088571E" w:rsidP="00177439">
            <w:pPr>
              <w:rPr>
                <w:b/>
                <w:lang w:val="en-US"/>
              </w:rPr>
            </w:pPr>
            <w:r w:rsidRPr="00571514">
              <w:rPr>
                <w:b/>
                <w:lang w:val="en-US"/>
              </w:rPr>
              <w:t>GBG 94 AFT-34 PATINA</w:t>
            </w:r>
          </w:p>
        </w:tc>
      </w:tr>
      <w:tr w:rsidR="0088571E" w:rsidRPr="00571514" w:rsidTr="00525670">
        <w:tc>
          <w:tcPr>
            <w:tcW w:w="1668" w:type="dxa"/>
          </w:tcPr>
          <w:p w:rsidR="0088571E" w:rsidRPr="00571514" w:rsidRDefault="0088571E" w:rsidP="0017743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88571E" w:rsidRPr="00571514" w:rsidRDefault="0088571E" w:rsidP="00177439">
            <w:pPr>
              <w:tabs>
                <w:tab w:val="left" w:pos="4110"/>
              </w:tabs>
            </w:pPr>
            <w:r>
              <w:t>Mamma CA</w:t>
            </w:r>
            <w:r w:rsidRPr="00571514">
              <w:t xml:space="preserve"> metastasiert; HR pos. und  HER2 neu pos.</w:t>
            </w:r>
          </w:p>
        </w:tc>
      </w:tr>
      <w:tr w:rsidR="0088571E" w:rsidRPr="00571514" w:rsidTr="00525670">
        <w:tc>
          <w:tcPr>
            <w:tcW w:w="1668" w:type="dxa"/>
          </w:tcPr>
          <w:p w:rsidR="0088571E" w:rsidRPr="00571514" w:rsidRDefault="0088571E" w:rsidP="00177439">
            <w:r w:rsidRPr="00571514">
              <w:t>Therapie</w:t>
            </w:r>
          </w:p>
        </w:tc>
        <w:tc>
          <w:tcPr>
            <w:tcW w:w="7544" w:type="dxa"/>
          </w:tcPr>
          <w:p w:rsidR="0088571E" w:rsidRPr="00571514" w:rsidRDefault="0088571E" w:rsidP="00177439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Palbociclib</w:t>
            </w:r>
            <w:proofErr w:type="spellEnd"/>
            <w:r>
              <w:rPr>
                <w:rFonts w:cs="Times New Roman"/>
                <w:lang w:val="en-US"/>
              </w:rPr>
              <w:t xml:space="preserve"> + Anti-HER2 </w:t>
            </w:r>
            <w:proofErr w:type="spellStart"/>
            <w:r>
              <w:rPr>
                <w:rFonts w:cs="Times New Roman"/>
                <w:lang w:val="en-US"/>
              </w:rPr>
              <w:t>Therapie</w:t>
            </w:r>
            <w:proofErr w:type="spellEnd"/>
            <w:r>
              <w:rPr>
                <w:rFonts w:cs="Times New Roman"/>
                <w:lang w:val="en-US"/>
              </w:rPr>
              <w:t xml:space="preserve"> + </w:t>
            </w:r>
            <w:proofErr w:type="spellStart"/>
            <w:r>
              <w:rPr>
                <w:rFonts w:cs="Times New Roman"/>
                <w:lang w:val="en-US"/>
              </w:rPr>
              <w:t>Endokrine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Therapie</w:t>
            </w:r>
            <w:proofErr w:type="spellEnd"/>
            <w:r w:rsidRPr="00571514">
              <w:rPr>
                <w:rFonts w:cs="Times New Roman"/>
                <w:lang w:val="en-US"/>
              </w:rPr>
              <w:t xml:space="preserve"> vs. Anti-HER2</w:t>
            </w:r>
          </w:p>
          <w:p w:rsidR="0088571E" w:rsidRPr="00571514" w:rsidRDefault="0088571E" w:rsidP="00177439">
            <w:r>
              <w:rPr>
                <w:rFonts w:cs="Times New Roman"/>
              </w:rPr>
              <w:t>Therapie + Endokrine Therapie</w:t>
            </w:r>
          </w:p>
        </w:tc>
      </w:tr>
      <w:tr w:rsidR="0088571E" w:rsidRPr="00571514" w:rsidTr="00525670">
        <w:tc>
          <w:tcPr>
            <w:tcW w:w="1668" w:type="dxa"/>
          </w:tcPr>
          <w:p w:rsidR="0088571E" w:rsidRPr="00571514" w:rsidRDefault="0088571E" w:rsidP="006D76C7">
            <w:r w:rsidRPr="003E0B4B">
              <w:t>Link:</w:t>
            </w:r>
          </w:p>
        </w:tc>
        <w:tc>
          <w:tcPr>
            <w:tcW w:w="7544" w:type="dxa"/>
          </w:tcPr>
          <w:p w:rsidR="0088571E" w:rsidRPr="003B3724" w:rsidRDefault="003B3724" w:rsidP="006D76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3724">
              <w:t>https://www.gbg.de/de/studien</w:t>
            </w:r>
          </w:p>
        </w:tc>
      </w:tr>
      <w:tr w:rsidR="0088571E" w:rsidRPr="00571514" w:rsidTr="00525670">
        <w:tc>
          <w:tcPr>
            <w:tcW w:w="1668" w:type="dxa"/>
          </w:tcPr>
          <w:p w:rsidR="0088571E" w:rsidRPr="00571514" w:rsidRDefault="0088571E" w:rsidP="006D76C7"/>
        </w:tc>
        <w:tc>
          <w:tcPr>
            <w:tcW w:w="7544" w:type="dxa"/>
          </w:tcPr>
          <w:p w:rsidR="0088571E" w:rsidRPr="00571514" w:rsidRDefault="0088571E" w:rsidP="006D76C7">
            <w:r w:rsidRPr="00571514">
              <w:t>Einschluss möglich</w:t>
            </w:r>
          </w:p>
        </w:tc>
      </w:tr>
    </w:tbl>
    <w:p w:rsidR="00E56C7E" w:rsidRPr="0088571E" w:rsidRDefault="00E56C7E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8571E" w:rsidRPr="00571514" w:rsidTr="00DE5425">
        <w:tc>
          <w:tcPr>
            <w:tcW w:w="1668" w:type="dxa"/>
          </w:tcPr>
          <w:p w:rsidR="0088571E" w:rsidRPr="00571514" w:rsidRDefault="0088571E" w:rsidP="0088571E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88571E" w:rsidRPr="00571514" w:rsidRDefault="0088571E" w:rsidP="0088571E">
            <w:pPr>
              <w:rPr>
                <w:b/>
                <w:highlight w:val="yellow"/>
              </w:rPr>
            </w:pPr>
            <w:r w:rsidRPr="00571514">
              <w:rPr>
                <w:b/>
              </w:rPr>
              <w:t>GBG 93 PADMA</w:t>
            </w:r>
          </w:p>
        </w:tc>
      </w:tr>
      <w:tr w:rsidR="0088571E" w:rsidRPr="00571514" w:rsidTr="00DE5425">
        <w:tc>
          <w:tcPr>
            <w:tcW w:w="1668" w:type="dxa"/>
          </w:tcPr>
          <w:p w:rsidR="0088571E" w:rsidRPr="00571514" w:rsidRDefault="0088571E" w:rsidP="0088571E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88571E" w:rsidRPr="00571514" w:rsidRDefault="0088571E" w:rsidP="0088571E">
            <w:pPr>
              <w:rPr>
                <w:highlight w:val="yellow"/>
              </w:rPr>
            </w:pPr>
            <w:r w:rsidRPr="00571514">
              <w:t>Mamma CA metastasiert  HR pos. HER2 neg.</w:t>
            </w:r>
          </w:p>
        </w:tc>
      </w:tr>
      <w:tr w:rsidR="0088571E" w:rsidRPr="00571514" w:rsidTr="00DE5425">
        <w:tc>
          <w:tcPr>
            <w:tcW w:w="1668" w:type="dxa"/>
          </w:tcPr>
          <w:p w:rsidR="0088571E" w:rsidRPr="00571514" w:rsidRDefault="0088571E" w:rsidP="0088571E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Therapie</w:t>
            </w:r>
            <w:proofErr w:type="spellEnd"/>
          </w:p>
        </w:tc>
        <w:tc>
          <w:tcPr>
            <w:tcW w:w="7544" w:type="dxa"/>
          </w:tcPr>
          <w:p w:rsidR="0088571E" w:rsidRPr="00571514" w:rsidRDefault="0088571E" w:rsidP="0088571E">
            <w:pPr>
              <w:rPr>
                <w:highlight w:val="yellow"/>
              </w:rPr>
            </w:pPr>
            <w:r w:rsidRPr="00571514">
              <w:t xml:space="preserve">randomisierte, offene, multizentrische Phase IV Studie zur Evaluierung von </w:t>
            </w:r>
            <w:proofErr w:type="spellStart"/>
            <w:r w:rsidRPr="00571514">
              <w:t>Palbociclib</w:t>
            </w:r>
            <w:proofErr w:type="spellEnd"/>
            <w:r w:rsidRPr="00571514">
              <w:t xml:space="preserve"> und endokriner Therapie im Vergleich zu einer Chemotherapie-basierten Behandlungs-Strategie in der Real-World-Situation</w:t>
            </w:r>
          </w:p>
        </w:tc>
      </w:tr>
      <w:tr w:rsidR="0088571E" w:rsidRPr="003B3724" w:rsidTr="00DE5425">
        <w:tc>
          <w:tcPr>
            <w:tcW w:w="1668" w:type="dxa"/>
          </w:tcPr>
          <w:p w:rsidR="0088571E" w:rsidRPr="00571514" w:rsidRDefault="0088571E" w:rsidP="0088571E">
            <w:pPr>
              <w:rPr>
                <w:lang w:val="en-US"/>
              </w:rPr>
            </w:pPr>
            <w:r w:rsidRPr="003E0B4B">
              <w:rPr>
                <w:lang w:val="en-US"/>
              </w:rPr>
              <w:t>Link:</w:t>
            </w:r>
          </w:p>
        </w:tc>
        <w:tc>
          <w:tcPr>
            <w:tcW w:w="7544" w:type="dxa"/>
          </w:tcPr>
          <w:p w:rsidR="0088571E" w:rsidRPr="003B3724" w:rsidRDefault="003B3724" w:rsidP="0088571E">
            <w:pPr>
              <w:rPr>
                <w:lang w:val="en-US"/>
              </w:rPr>
            </w:pPr>
            <w:r w:rsidRPr="0063682C">
              <w:rPr>
                <w:lang w:val="en-US"/>
              </w:rPr>
              <w:t>https://www.gbg.de/de/studien</w:t>
            </w:r>
          </w:p>
        </w:tc>
      </w:tr>
      <w:tr w:rsidR="0088571E" w:rsidRPr="00571514" w:rsidTr="00DE5425">
        <w:tc>
          <w:tcPr>
            <w:tcW w:w="1668" w:type="dxa"/>
          </w:tcPr>
          <w:p w:rsidR="0088571E" w:rsidRPr="003B3724" w:rsidRDefault="0088571E" w:rsidP="0088571E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88571E" w:rsidRPr="00571514" w:rsidRDefault="0088571E" w:rsidP="0088571E">
            <w:r>
              <w:t>Einschluss möglich</w:t>
            </w:r>
          </w:p>
        </w:tc>
      </w:tr>
    </w:tbl>
    <w:p w:rsidR="0088571E" w:rsidRPr="0088571E" w:rsidRDefault="0088571E" w:rsidP="0088571E">
      <w:pPr>
        <w:rPr>
          <w:b/>
          <w:sz w:val="16"/>
          <w:szCs w:val="16"/>
        </w:rPr>
      </w:pPr>
    </w:p>
    <w:p w:rsidR="007C62D3" w:rsidRPr="0088571E" w:rsidRDefault="0088571E">
      <w:pPr>
        <w:rPr>
          <w:b/>
        </w:rPr>
      </w:pPr>
      <w:r w:rsidRPr="00571514">
        <w:rPr>
          <w:b/>
        </w:rPr>
        <w:lastRenderedPageBreak/>
        <w:t>MAMMAKARZINOM</w:t>
      </w:r>
    </w:p>
    <w:tbl>
      <w:tblPr>
        <w:tblStyle w:val="Tabellenraster"/>
        <w:tblpPr w:leftFromText="141" w:rightFromText="141" w:vertAnchor="text" w:tblpY="25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F749E" w:rsidRPr="00ED7AE9" w:rsidTr="00DC37F9">
        <w:tc>
          <w:tcPr>
            <w:tcW w:w="1668" w:type="dxa"/>
          </w:tcPr>
          <w:p w:rsidR="00CF749E" w:rsidRPr="00571514" w:rsidRDefault="00313FB9" w:rsidP="00DC37F9">
            <w:r w:rsidRPr="00571514">
              <w:t xml:space="preserve">Studie </w:t>
            </w:r>
          </w:p>
        </w:tc>
        <w:tc>
          <w:tcPr>
            <w:tcW w:w="7544" w:type="dxa"/>
          </w:tcPr>
          <w:p w:rsidR="00CF749E" w:rsidRPr="00833102" w:rsidRDefault="00833102" w:rsidP="00DC37F9">
            <w:pPr>
              <w:rPr>
                <w:b/>
                <w:lang w:val="en-US"/>
              </w:rPr>
            </w:pPr>
            <w:r w:rsidRPr="00833102">
              <w:rPr>
                <w:b/>
                <w:lang w:val="en-US"/>
              </w:rPr>
              <w:t xml:space="preserve">TNBC-MERIT – </w:t>
            </w:r>
            <w:proofErr w:type="spellStart"/>
            <w:r w:rsidRPr="00833102">
              <w:rPr>
                <w:b/>
                <w:lang w:val="en-US"/>
              </w:rPr>
              <w:t>Mutanome</w:t>
            </w:r>
            <w:proofErr w:type="spellEnd"/>
            <w:r w:rsidRPr="00833102">
              <w:rPr>
                <w:b/>
                <w:lang w:val="en-US"/>
              </w:rPr>
              <w:t xml:space="preserve"> Engineered RNA Immuno-Therapy</w:t>
            </w:r>
          </w:p>
        </w:tc>
      </w:tr>
      <w:tr w:rsidR="00CF749E" w:rsidRPr="00571514" w:rsidTr="00DC37F9">
        <w:tc>
          <w:tcPr>
            <w:tcW w:w="1668" w:type="dxa"/>
          </w:tcPr>
          <w:p w:rsidR="00CF749E" w:rsidRPr="00571514" w:rsidRDefault="00313FB9" w:rsidP="00DC37F9">
            <w:r w:rsidRPr="00571514">
              <w:t>Patienten</w:t>
            </w:r>
          </w:p>
        </w:tc>
        <w:tc>
          <w:tcPr>
            <w:tcW w:w="7544" w:type="dxa"/>
          </w:tcPr>
          <w:p w:rsidR="00833102" w:rsidRDefault="00833102" w:rsidP="00DC37F9">
            <w:r>
              <w:t xml:space="preserve">Mamma CA </w:t>
            </w:r>
            <w:proofErr w:type="spellStart"/>
            <w:r>
              <w:t>triple</w:t>
            </w:r>
            <w:proofErr w:type="spellEnd"/>
            <w:r>
              <w:t xml:space="preserve"> negativ</w:t>
            </w:r>
          </w:p>
          <w:p w:rsidR="00CF749E" w:rsidRPr="00571514" w:rsidRDefault="00833102" w:rsidP="00DC37F9">
            <w:r>
              <w:t xml:space="preserve">Patientinnen nach </w:t>
            </w:r>
            <w:r w:rsidRPr="00833102">
              <w:t xml:space="preserve"> </w:t>
            </w:r>
            <w:proofErr w:type="spellStart"/>
            <w:r w:rsidRPr="00833102">
              <w:t>neoadjuvanter</w:t>
            </w:r>
            <w:proofErr w:type="spellEnd"/>
            <w:r w:rsidRPr="00833102">
              <w:t xml:space="preserve"> Chemotherapie des Primärtumors gefolgt von einer Operation oder Patientinnen nach Operation des primären Tumors und </w:t>
            </w:r>
            <w:proofErr w:type="spellStart"/>
            <w:r w:rsidRPr="00833102">
              <w:t>adjuvanter</w:t>
            </w:r>
            <w:proofErr w:type="spellEnd"/>
            <w:r w:rsidRPr="00833102">
              <w:t xml:space="preserve"> Chemotherapie</w:t>
            </w:r>
          </w:p>
        </w:tc>
      </w:tr>
      <w:tr w:rsidR="00CF749E" w:rsidRPr="00571514" w:rsidTr="00DC37F9">
        <w:tc>
          <w:tcPr>
            <w:tcW w:w="1668" w:type="dxa"/>
          </w:tcPr>
          <w:p w:rsidR="00CF749E" w:rsidRPr="00571514" w:rsidRDefault="00313FB9" w:rsidP="00DC37F9">
            <w:r w:rsidRPr="00571514">
              <w:t>Therapie</w:t>
            </w:r>
          </w:p>
        </w:tc>
        <w:tc>
          <w:tcPr>
            <w:tcW w:w="7544" w:type="dxa"/>
          </w:tcPr>
          <w:p w:rsidR="00CF749E" w:rsidRPr="00571514" w:rsidRDefault="00833102" w:rsidP="00DC37F9">
            <w:r w:rsidRPr="00833102">
              <w:t xml:space="preserve">First-in-human klinische Studie mit einer RNA-Immuntherapie Kombination von IVAC_W_bre1_uID und </w:t>
            </w:r>
            <w:proofErr w:type="spellStart"/>
            <w:r w:rsidRPr="00833102">
              <w:t>IVAC_M_uID</w:t>
            </w:r>
            <w:proofErr w:type="spellEnd"/>
            <w:r w:rsidRPr="00833102">
              <w:t xml:space="preserve"> zur individualisierten Tumor Therapie in Triple Negativen Brustkrebs Patienten</w:t>
            </w:r>
          </w:p>
        </w:tc>
      </w:tr>
      <w:tr w:rsidR="003E0B4B" w:rsidRPr="00571514" w:rsidTr="00DC37F9">
        <w:tc>
          <w:tcPr>
            <w:tcW w:w="1668" w:type="dxa"/>
          </w:tcPr>
          <w:p w:rsidR="003E0B4B" w:rsidRPr="00571514" w:rsidRDefault="003E0B4B" w:rsidP="00DC37F9">
            <w:r w:rsidRPr="003E0B4B">
              <w:t>Link:</w:t>
            </w:r>
          </w:p>
        </w:tc>
        <w:tc>
          <w:tcPr>
            <w:tcW w:w="7544" w:type="dxa"/>
          </w:tcPr>
          <w:p w:rsidR="003E0B4B" w:rsidRPr="00833102" w:rsidRDefault="00A11F45" w:rsidP="00DC37F9">
            <w:r w:rsidRPr="00A11F45">
              <w:t>kein Link vorhanden; Rücksprache Studiensekretariat Tel. 0611-43 3234</w:t>
            </w:r>
          </w:p>
        </w:tc>
      </w:tr>
      <w:tr w:rsidR="00CF749E" w:rsidRPr="00571514" w:rsidTr="00DC37F9">
        <w:tc>
          <w:tcPr>
            <w:tcW w:w="1668" w:type="dxa"/>
          </w:tcPr>
          <w:p w:rsidR="00CF749E" w:rsidRPr="00571514" w:rsidRDefault="00CF749E" w:rsidP="00DC37F9"/>
        </w:tc>
        <w:tc>
          <w:tcPr>
            <w:tcW w:w="7544" w:type="dxa"/>
          </w:tcPr>
          <w:p w:rsidR="00CF749E" w:rsidRPr="00571514" w:rsidRDefault="00833102" w:rsidP="00DC37F9">
            <w:r w:rsidRPr="00833102">
              <w:t>Einschluss möglich</w:t>
            </w:r>
          </w:p>
        </w:tc>
      </w:tr>
    </w:tbl>
    <w:p w:rsidR="00571514" w:rsidRDefault="00571514" w:rsidP="002C0DB6">
      <w:pPr>
        <w:rPr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56C7E" w:rsidRPr="00571514" w:rsidTr="006F6F53">
        <w:tc>
          <w:tcPr>
            <w:tcW w:w="1668" w:type="dxa"/>
          </w:tcPr>
          <w:p w:rsidR="00E56C7E" w:rsidRPr="00571514" w:rsidRDefault="0088571E" w:rsidP="006F6F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E56C7E" w:rsidRPr="00571514" w:rsidRDefault="0088571E" w:rsidP="006F6F53">
            <w:pPr>
              <w:rPr>
                <w:b/>
                <w:highlight w:val="yellow"/>
              </w:rPr>
            </w:pPr>
            <w:r w:rsidRPr="0088571E">
              <w:rPr>
                <w:b/>
              </w:rPr>
              <w:t>BREVITY</w:t>
            </w:r>
            <w:r>
              <w:rPr>
                <w:b/>
              </w:rPr>
              <w:t xml:space="preserve"> RnaDx-BRV-BC-01</w:t>
            </w:r>
          </w:p>
        </w:tc>
      </w:tr>
      <w:tr w:rsidR="00E56C7E" w:rsidRPr="00571514" w:rsidTr="006F6F53">
        <w:tc>
          <w:tcPr>
            <w:tcW w:w="1668" w:type="dxa"/>
          </w:tcPr>
          <w:p w:rsidR="00E56C7E" w:rsidRPr="00571514" w:rsidRDefault="00E56C7E" w:rsidP="006F6F53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E56C7E" w:rsidRPr="0088571E" w:rsidRDefault="0088571E" w:rsidP="006F6F53">
            <w:r w:rsidRPr="0088571E">
              <w:t>Mamma-</w:t>
            </w:r>
            <w:proofErr w:type="spellStart"/>
            <w:r w:rsidRPr="0088571E">
              <w:t>Ca</w:t>
            </w:r>
            <w:proofErr w:type="spellEnd"/>
            <w:r w:rsidRPr="0088571E">
              <w:t xml:space="preserve"> primär </w:t>
            </w:r>
            <w:proofErr w:type="spellStart"/>
            <w:r w:rsidRPr="0088571E">
              <w:t>neoadjuvante</w:t>
            </w:r>
            <w:proofErr w:type="spellEnd"/>
            <w:r w:rsidRPr="0088571E">
              <w:t xml:space="preserve"> Chemotherapie als Teil der Standard-behandlung ist geplant; Behandlungsziel der vollständigen chirurgischen Entfernung des Brustkrebses nach </w:t>
            </w:r>
            <w:proofErr w:type="spellStart"/>
            <w:r w:rsidRPr="0088571E">
              <w:t>neoadjuvanter</w:t>
            </w:r>
            <w:proofErr w:type="spellEnd"/>
            <w:r w:rsidRPr="0088571E">
              <w:t xml:space="preserve"> </w:t>
            </w:r>
            <w:proofErr w:type="spellStart"/>
            <w:r w:rsidRPr="0088571E">
              <w:t>Therpie</w:t>
            </w:r>
            <w:proofErr w:type="spellEnd"/>
          </w:p>
        </w:tc>
      </w:tr>
      <w:tr w:rsidR="00E56C7E" w:rsidRPr="00571514" w:rsidTr="006F6F53">
        <w:tc>
          <w:tcPr>
            <w:tcW w:w="1668" w:type="dxa"/>
          </w:tcPr>
          <w:p w:rsidR="00E56C7E" w:rsidRPr="0088571E" w:rsidRDefault="0088571E" w:rsidP="006F6F53">
            <w:r>
              <w:t>Therapie</w:t>
            </w:r>
          </w:p>
        </w:tc>
        <w:tc>
          <w:tcPr>
            <w:tcW w:w="7544" w:type="dxa"/>
          </w:tcPr>
          <w:p w:rsidR="00E56C7E" w:rsidRPr="0088571E" w:rsidRDefault="0088571E" w:rsidP="0088571E">
            <w:r>
              <w:t xml:space="preserve">RNA </w:t>
            </w:r>
            <w:proofErr w:type="spellStart"/>
            <w:r>
              <w:t>Disruption</w:t>
            </w:r>
            <w:proofErr w:type="spellEnd"/>
            <w:r>
              <w:t xml:space="preserve"> ASSAY (RDA)- Untersuchungen des </w:t>
            </w:r>
            <w:proofErr w:type="spellStart"/>
            <w:r>
              <w:t>Ansprechverhaltensvon</w:t>
            </w:r>
            <w:proofErr w:type="spellEnd"/>
            <w:r>
              <w:t xml:space="preserve"> Brustkrebs auf die CHT mittels Stanzen zur Individualisierung der Therapie</w:t>
            </w:r>
          </w:p>
        </w:tc>
      </w:tr>
      <w:tr w:rsidR="00E56C7E" w:rsidRPr="00571514" w:rsidTr="006F6F53">
        <w:tc>
          <w:tcPr>
            <w:tcW w:w="1668" w:type="dxa"/>
          </w:tcPr>
          <w:p w:rsidR="00E56C7E" w:rsidRPr="00571514" w:rsidRDefault="00E56C7E" w:rsidP="006F6F53"/>
        </w:tc>
        <w:tc>
          <w:tcPr>
            <w:tcW w:w="7544" w:type="dxa"/>
          </w:tcPr>
          <w:p w:rsidR="00E56C7E" w:rsidRPr="00571514" w:rsidRDefault="0088571E" w:rsidP="006F6F53">
            <w:r>
              <w:t>Einschluss möglich</w:t>
            </w:r>
          </w:p>
        </w:tc>
      </w:tr>
    </w:tbl>
    <w:p w:rsidR="008828DE" w:rsidRDefault="008828DE" w:rsidP="002C0DB6">
      <w:pPr>
        <w:rPr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8571E" w:rsidRPr="00571514" w:rsidTr="006C476A">
        <w:tc>
          <w:tcPr>
            <w:tcW w:w="1668" w:type="dxa"/>
          </w:tcPr>
          <w:p w:rsidR="0088571E" w:rsidRPr="00571514" w:rsidRDefault="0088571E" w:rsidP="006C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88571E" w:rsidRPr="0088571E" w:rsidRDefault="0088571E" w:rsidP="006C476A">
            <w:pPr>
              <w:rPr>
                <w:b/>
              </w:rPr>
            </w:pPr>
            <w:r w:rsidRPr="0088571E">
              <w:rPr>
                <w:b/>
              </w:rPr>
              <w:t xml:space="preserve">GBG-96 </w:t>
            </w:r>
            <w:proofErr w:type="spellStart"/>
            <w:r w:rsidRPr="0088571E">
              <w:rPr>
                <w:b/>
              </w:rPr>
              <w:t>Gepar-Douze</w:t>
            </w:r>
            <w:proofErr w:type="spellEnd"/>
          </w:p>
        </w:tc>
      </w:tr>
      <w:tr w:rsidR="0088571E" w:rsidRPr="0088571E" w:rsidTr="006C476A">
        <w:tc>
          <w:tcPr>
            <w:tcW w:w="1668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Patienten </w:t>
            </w:r>
          </w:p>
        </w:tc>
        <w:tc>
          <w:tcPr>
            <w:tcW w:w="7544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 CA (TNBC) primär ER-negativ, PR-negativ und HER2-negativ </w:t>
            </w:r>
          </w:p>
        </w:tc>
      </w:tr>
      <w:tr w:rsidR="0088571E" w:rsidRPr="0088571E" w:rsidTr="006C476A">
        <w:tc>
          <w:tcPr>
            <w:tcW w:w="1668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Therapie </w:t>
            </w:r>
          </w:p>
        </w:tc>
        <w:tc>
          <w:tcPr>
            <w:tcW w:w="7544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Randomisierte, doppelblinde Phase III Studie zur Untersuchung von </w:t>
            </w:r>
            <w:proofErr w:type="spellStart"/>
            <w:r>
              <w:rPr>
                <w:sz w:val="18"/>
                <w:szCs w:val="18"/>
              </w:rPr>
              <w:t>Atezolizumab</w:t>
            </w:r>
            <w:proofErr w:type="spellEnd"/>
            <w:r>
              <w:rPr>
                <w:sz w:val="18"/>
                <w:szCs w:val="18"/>
              </w:rPr>
              <w:t xml:space="preserve"> oder Placebo in Kombination mit einer </w:t>
            </w:r>
            <w:proofErr w:type="spellStart"/>
            <w:r>
              <w:rPr>
                <w:sz w:val="18"/>
                <w:szCs w:val="18"/>
              </w:rPr>
              <w:t>neoadjuvanten</w:t>
            </w:r>
            <w:proofErr w:type="spellEnd"/>
            <w:r>
              <w:rPr>
                <w:sz w:val="18"/>
                <w:szCs w:val="18"/>
              </w:rPr>
              <w:t xml:space="preserve"> Chemotherapie gefolgt von einer </w:t>
            </w:r>
            <w:proofErr w:type="spellStart"/>
            <w:r>
              <w:rPr>
                <w:sz w:val="18"/>
                <w:szCs w:val="18"/>
              </w:rPr>
              <w:t>adjuvanten</w:t>
            </w:r>
            <w:proofErr w:type="spellEnd"/>
            <w:r>
              <w:rPr>
                <w:sz w:val="18"/>
                <w:szCs w:val="18"/>
              </w:rPr>
              <w:t xml:space="preserve"> Monotherapie mit </w:t>
            </w:r>
            <w:proofErr w:type="spellStart"/>
            <w:r>
              <w:rPr>
                <w:sz w:val="18"/>
                <w:szCs w:val="18"/>
              </w:rPr>
              <w:t>Atezolizumab</w:t>
            </w:r>
            <w:proofErr w:type="spellEnd"/>
            <w:r>
              <w:rPr>
                <w:sz w:val="18"/>
                <w:szCs w:val="18"/>
              </w:rPr>
              <w:t xml:space="preserve"> oder Placebo bei </w:t>
            </w:r>
            <w:proofErr w:type="spellStart"/>
            <w:r>
              <w:rPr>
                <w:sz w:val="18"/>
                <w:szCs w:val="18"/>
              </w:rPr>
              <w:t>triple</w:t>
            </w:r>
            <w:proofErr w:type="spellEnd"/>
            <w:r>
              <w:rPr>
                <w:sz w:val="18"/>
                <w:szCs w:val="18"/>
              </w:rPr>
              <w:t xml:space="preserve">- negativem Brustkrebs (TNBC) </w:t>
            </w:r>
          </w:p>
        </w:tc>
      </w:tr>
      <w:tr w:rsidR="003B3724" w:rsidRPr="0088571E" w:rsidTr="006C476A">
        <w:tc>
          <w:tcPr>
            <w:tcW w:w="1668" w:type="dxa"/>
          </w:tcPr>
          <w:p w:rsidR="003B3724" w:rsidRPr="003B3724" w:rsidRDefault="003B37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B3724">
              <w:rPr>
                <w:rFonts w:asciiTheme="minorHAnsi" w:hAnsiTheme="minorHAnsi"/>
                <w:sz w:val="22"/>
                <w:szCs w:val="22"/>
              </w:rPr>
              <w:t>Link:</w:t>
            </w:r>
          </w:p>
        </w:tc>
        <w:tc>
          <w:tcPr>
            <w:tcW w:w="7544" w:type="dxa"/>
          </w:tcPr>
          <w:p w:rsidR="003B3724" w:rsidRPr="003B3724" w:rsidRDefault="003B37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B3724">
              <w:rPr>
                <w:rFonts w:asciiTheme="minorHAnsi" w:hAnsiTheme="minorHAnsi"/>
                <w:sz w:val="22"/>
                <w:szCs w:val="22"/>
              </w:rPr>
              <w:t>https://www.gbg.de/de/studien</w:t>
            </w:r>
          </w:p>
        </w:tc>
      </w:tr>
      <w:tr w:rsidR="0088571E" w:rsidRPr="00571514" w:rsidTr="006C476A">
        <w:tc>
          <w:tcPr>
            <w:tcW w:w="1668" w:type="dxa"/>
          </w:tcPr>
          <w:p w:rsidR="0088571E" w:rsidRPr="00571514" w:rsidRDefault="0088571E" w:rsidP="006C476A"/>
        </w:tc>
        <w:tc>
          <w:tcPr>
            <w:tcW w:w="7544" w:type="dxa"/>
          </w:tcPr>
          <w:p w:rsidR="0088571E" w:rsidRPr="00571514" w:rsidRDefault="0088571E" w:rsidP="006C476A">
            <w:r>
              <w:t>Einschluss möglich</w:t>
            </w:r>
          </w:p>
        </w:tc>
      </w:tr>
    </w:tbl>
    <w:p w:rsidR="003B07B0" w:rsidRDefault="003B07B0" w:rsidP="002C0DB6">
      <w:pPr>
        <w:rPr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8571E" w:rsidRPr="0088571E" w:rsidTr="006C476A">
        <w:tc>
          <w:tcPr>
            <w:tcW w:w="1668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Studie </w:t>
            </w:r>
          </w:p>
        </w:tc>
        <w:tc>
          <w:tcPr>
            <w:tcW w:w="7544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MSD MK-3475 KN756 KEYNOTE </w:t>
            </w:r>
          </w:p>
        </w:tc>
      </w:tr>
      <w:tr w:rsidR="0088571E" w:rsidTr="006C476A">
        <w:tc>
          <w:tcPr>
            <w:tcW w:w="1668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Patienten </w:t>
            </w:r>
          </w:p>
        </w:tc>
        <w:tc>
          <w:tcPr>
            <w:tcW w:w="7544" w:type="dxa"/>
          </w:tcPr>
          <w:p w:rsidR="0088571E" w:rsidRDefault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Mamma CA primär ER-positiv, HER2-negativ </w:t>
            </w:r>
          </w:p>
        </w:tc>
      </w:tr>
      <w:tr w:rsidR="0088571E" w:rsidTr="006C476A">
        <w:tc>
          <w:tcPr>
            <w:tcW w:w="1668" w:type="dxa"/>
          </w:tcPr>
          <w:p w:rsidR="0088571E" w:rsidRDefault="0088571E" w:rsidP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Therapie</w:t>
            </w:r>
          </w:p>
          <w:p w:rsidR="0088571E" w:rsidRDefault="0088571E" w:rsidP="0088571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4" w:type="dxa"/>
          </w:tcPr>
          <w:p w:rsidR="0088571E" w:rsidRDefault="0088571E" w:rsidP="008857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Randomisierte , doppelblinde, Phase III Studie mit </w:t>
            </w:r>
            <w:proofErr w:type="spellStart"/>
            <w:r>
              <w:rPr>
                <w:sz w:val="18"/>
                <w:szCs w:val="18"/>
              </w:rPr>
              <w:t>Pembrolizumab</w:t>
            </w:r>
            <w:proofErr w:type="spellEnd"/>
            <w:r>
              <w:rPr>
                <w:sz w:val="18"/>
                <w:szCs w:val="18"/>
              </w:rPr>
              <w:t xml:space="preserve"> versus Placebo in Kombination mit </w:t>
            </w:r>
            <w:proofErr w:type="spellStart"/>
            <w:r>
              <w:rPr>
                <w:sz w:val="18"/>
                <w:szCs w:val="18"/>
              </w:rPr>
              <w:t>neoadjuvanter</w:t>
            </w:r>
            <w:proofErr w:type="spellEnd"/>
            <w:r>
              <w:rPr>
                <w:sz w:val="18"/>
                <w:szCs w:val="18"/>
              </w:rPr>
              <w:t xml:space="preserve"> Chemotherapie und </w:t>
            </w:r>
            <w:proofErr w:type="spellStart"/>
            <w:r>
              <w:rPr>
                <w:sz w:val="18"/>
                <w:szCs w:val="18"/>
              </w:rPr>
              <w:t>adjuvanter</w:t>
            </w:r>
            <w:proofErr w:type="spellEnd"/>
            <w:r>
              <w:rPr>
                <w:sz w:val="18"/>
                <w:szCs w:val="18"/>
              </w:rPr>
              <w:t xml:space="preserve"> endokrinen Therapie für bei (ER+/HER2–) Brustkrebs </w:t>
            </w:r>
          </w:p>
          <w:p w:rsidR="0088571E" w:rsidRDefault="0088571E" w:rsidP="0088571E">
            <w:pPr>
              <w:pStyle w:val="Default"/>
              <w:rPr>
                <w:sz w:val="18"/>
                <w:szCs w:val="18"/>
              </w:rPr>
            </w:pPr>
          </w:p>
        </w:tc>
      </w:tr>
      <w:tr w:rsidR="0088571E" w:rsidRPr="00571514" w:rsidTr="006C476A">
        <w:tc>
          <w:tcPr>
            <w:tcW w:w="1668" w:type="dxa"/>
          </w:tcPr>
          <w:p w:rsidR="0088571E" w:rsidRPr="00571514" w:rsidRDefault="0088571E" w:rsidP="0088571E"/>
        </w:tc>
        <w:tc>
          <w:tcPr>
            <w:tcW w:w="7544" w:type="dxa"/>
          </w:tcPr>
          <w:p w:rsidR="0088571E" w:rsidRPr="00571514" w:rsidRDefault="0088571E" w:rsidP="0088571E">
            <w:r>
              <w:t>Geplanter Start Sommer 2019</w:t>
            </w:r>
          </w:p>
        </w:tc>
      </w:tr>
    </w:tbl>
    <w:p w:rsidR="0088571E" w:rsidRDefault="0088571E" w:rsidP="002C0DB6">
      <w:pPr>
        <w:rPr>
          <w:b/>
        </w:rPr>
      </w:pPr>
    </w:p>
    <w:p w:rsidR="003B07B0" w:rsidRDefault="003B07B0" w:rsidP="002C0DB6">
      <w:pPr>
        <w:rPr>
          <w:b/>
        </w:rPr>
      </w:pPr>
    </w:p>
    <w:p w:rsidR="003B07B0" w:rsidRDefault="003B07B0" w:rsidP="002C0DB6">
      <w:pPr>
        <w:rPr>
          <w:b/>
        </w:rPr>
      </w:pPr>
    </w:p>
    <w:p w:rsidR="003B07B0" w:rsidRDefault="003B07B0" w:rsidP="002C0DB6">
      <w:pPr>
        <w:rPr>
          <w:b/>
        </w:rPr>
      </w:pPr>
    </w:p>
    <w:p w:rsidR="003B07B0" w:rsidRDefault="003B07B0" w:rsidP="002C0DB6">
      <w:pPr>
        <w:rPr>
          <w:b/>
        </w:rPr>
      </w:pPr>
    </w:p>
    <w:p w:rsidR="00ED7AE9" w:rsidRDefault="00ED7AE9" w:rsidP="002C0DB6">
      <w:pPr>
        <w:rPr>
          <w:b/>
        </w:rPr>
      </w:pPr>
    </w:p>
    <w:p w:rsidR="00634575" w:rsidRPr="00571514" w:rsidRDefault="009F5788" w:rsidP="002C0DB6">
      <w:pPr>
        <w:rPr>
          <w:b/>
        </w:rPr>
      </w:pPr>
      <w:r w:rsidRPr="00571514">
        <w:rPr>
          <w:b/>
        </w:rPr>
        <w:lastRenderedPageBreak/>
        <w:t>OVARIALKARZINOM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986639" w:rsidRPr="00ED7AE9" w:rsidTr="00514C65">
        <w:tc>
          <w:tcPr>
            <w:tcW w:w="1668" w:type="dxa"/>
          </w:tcPr>
          <w:p w:rsidR="00986639" w:rsidRPr="00571514" w:rsidRDefault="00986639" w:rsidP="00514C65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986639" w:rsidRPr="00571514" w:rsidRDefault="0042275E" w:rsidP="00514C65">
            <w:pPr>
              <w:rPr>
                <w:b/>
                <w:lang w:val="en-US"/>
              </w:rPr>
            </w:pPr>
            <w:r w:rsidRPr="00571514">
              <w:rPr>
                <w:rFonts w:cs="Arial"/>
                <w:b/>
                <w:lang w:val="en-US"/>
              </w:rPr>
              <w:t>Expression VI  (</w:t>
            </w:r>
            <w:proofErr w:type="spellStart"/>
            <w:r w:rsidRPr="00571514">
              <w:rPr>
                <w:rFonts w:cs="Arial"/>
                <w:b/>
                <w:lang w:val="en-US"/>
              </w:rPr>
              <w:t>Carolin</w:t>
            </w:r>
            <w:proofErr w:type="spellEnd"/>
            <w:r w:rsidRPr="00571514">
              <w:rPr>
                <w:rFonts w:cs="Arial"/>
                <w:b/>
                <w:lang w:val="en-US"/>
              </w:rPr>
              <w:t xml:space="preserve"> meets HANNA) NOGGO- </w:t>
            </w:r>
            <w:proofErr w:type="spellStart"/>
            <w:r w:rsidRPr="00571514">
              <w:rPr>
                <w:rFonts w:cs="Arial"/>
                <w:b/>
                <w:lang w:val="en-US"/>
              </w:rPr>
              <w:t>Studie</w:t>
            </w:r>
            <w:proofErr w:type="spellEnd"/>
          </w:p>
        </w:tc>
      </w:tr>
      <w:tr w:rsidR="00986639" w:rsidRPr="00571514" w:rsidTr="00514C65">
        <w:tc>
          <w:tcPr>
            <w:tcW w:w="1668" w:type="dxa"/>
          </w:tcPr>
          <w:p w:rsidR="00986639" w:rsidRPr="00571514" w:rsidRDefault="00986639" w:rsidP="00514C65">
            <w:r w:rsidRPr="00571514">
              <w:t>Patienten</w:t>
            </w:r>
          </w:p>
        </w:tc>
        <w:tc>
          <w:tcPr>
            <w:tcW w:w="7544" w:type="dxa"/>
          </w:tcPr>
          <w:p w:rsidR="00986639" w:rsidRPr="00571514" w:rsidRDefault="00986639" w:rsidP="00033012">
            <w:r w:rsidRPr="00571514">
              <w:t>Ovarial- , T</w:t>
            </w:r>
            <w:r w:rsidR="00033012" w:rsidRPr="00571514">
              <w:t xml:space="preserve">uben- oder </w:t>
            </w:r>
            <w:proofErr w:type="spellStart"/>
            <w:r w:rsidR="00033012" w:rsidRPr="00571514">
              <w:t>Pertinonealkarzinom</w:t>
            </w:r>
            <w:proofErr w:type="spellEnd"/>
          </w:p>
        </w:tc>
      </w:tr>
      <w:tr w:rsidR="00986639" w:rsidRPr="00571514" w:rsidTr="00514C65">
        <w:tc>
          <w:tcPr>
            <w:tcW w:w="1668" w:type="dxa"/>
          </w:tcPr>
          <w:p w:rsidR="00986639" w:rsidRPr="00571514" w:rsidRDefault="00986639" w:rsidP="00514C65">
            <w:r w:rsidRPr="00571514">
              <w:t>Therapie</w:t>
            </w:r>
          </w:p>
        </w:tc>
        <w:tc>
          <w:tcPr>
            <w:tcW w:w="7544" w:type="dxa"/>
          </w:tcPr>
          <w:p w:rsidR="00986639" w:rsidRPr="00571514" w:rsidRDefault="0042275E" w:rsidP="00514C65">
            <w:r w:rsidRPr="00571514">
              <w:rPr>
                <w:rFonts w:cs="Arial"/>
              </w:rPr>
              <w:t xml:space="preserve">Weltweite Umfrage von langzeitüberlebenden Patientinnen mit Ovarial- , Tuben- oder </w:t>
            </w:r>
            <w:proofErr w:type="spellStart"/>
            <w:r w:rsidRPr="00571514">
              <w:rPr>
                <w:rFonts w:cs="Arial"/>
              </w:rPr>
              <w:t>Pertinonealkarzinom</w:t>
            </w:r>
            <w:proofErr w:type="spellEnd"/>
            <w:r w:rsidRPr="00571514">
              <w:rPr>
                <w:rFonts w:cs="Arial"/>
              </w:rPr>
              <w:t xml:space="preserve"> das vor 8 Jahren diagnostiziert wurde</w:t>
            </w:r>
          </w:p>
        </w:tc>
      </w:tr>
      <w:tr w:rsidR="003E0B4B" w:rsidRPr="00571514" w:rsidTr="00514C65">
        <w:tc>
          <w:tcPr>
            <w:tcW w:w="1668" w:type="dxa"/>
          </w:tcPr>
          <w:p w:rsidR="003E0B4B" w:rsidRPr="00571514" w:rsidRDefault="003E0B4B" w:rsidP="00514C65">
            <w:r w:rsidRPr="003E0B4B">
              <w:t>Link:</w:t>
            </w:r>
          </w:p>
        </w:tc>
        <w:tc>
          <w:tcPr>
            <w:tcW w:w="7544" w:type="dxa"/>
          </w:tcPr>
          <w:p w:rsidR="003E0B4B" w:rsidRPr="00571514" w:rsidRDefault="00A11F45" w:rsidP="00514C65">
            <w:pPr>
              <w:rPr>
                <w:rFonts w:cs="Arial"/>
              </w:rPr>
            </w:pPr>
            <w:r w:rsidRPr="00A11F45">
              <w:rPr>
                <w:rFonts w:cs="Arial"/>
              </w:rPr>
              <w:t>http://carolinmeetshanna.com/teilnahme/</w:t>
            </w:r>
          </w:p>
        </w:tc>
      </w:tr>
      <w:tr w:rsidR="00F506A3" w:rsidRPr="00571514" w:rsidTr="00514C65">
        <w:tc>
          <w:tcPr>
            <w:tcW w:w="1668" w:type="dxa"/>
          </w:tcPr>
          <w:p w:rsidR="00F506A3" w:rsidRPr="00571514" w:rsidRDefault="00F506A3" w:rsidP="00514C65"/>
        </w:tc>
        <w:tc>
          <w:tcPr>
            <w:tcW w:w="7544" w:type="dxa"/>
          </w:tcPr>
          <w:p w:rsidR="00F506A3" w:rsidRPr="00571514" w:rsidRDefault="00F506A3" w:rsidP="00514C65">
            <w:pPr>
              <w:rPr>
                <w:rFonts w:cs="Arial"/>
              </w:rPr>
            </w:pPr>
            <w:r w:rsidRPr="00571514">
              <w:rPr>
                <w:rFonts w:cs="Arial"/>
              </w:rPr>
              <w:t>Einschluss möglich</w:t>
            </w:r>
          </w:p>
        </w:tc>
      </w:tr>
    </w:tbl>
    <w:p w:rsidR="00F506A3" w:rsidRPr="00ED7AE9" w:rsidRDefault="00F506A3" w:rsidP="002C0DB6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506A3" w:rsidRPr="00571514" w:rsidTr="00DC37F9">
        <w:tc>
          <w:tcPr>
            <w:tcW w:w="1668" w:type="dxa"/>
          </w:tcPr>
          <w:p w:rsidR="00F506A3" w:rsidRPr="00EE4F72" w:rsidRDefault="00F506A3" w:rsidP="00DC37F9">
            <w:r w:rsidRPr="00EE4F72">
              <w:t>Studie</w:t>
            </w:r>
          </w:p>
        </w:tc>
        <w:tc>
          <w:tcPr>
            <w:tcW w:w="7544" w:type="dxa"/>
          </w:tcPr>
          <w:p w:rsidR="00F506A3" w:rsidRPr="00571514" w:rsidRDefault="00F506A3" w:rsidP="00F506A3">
            <w:pPr>
              <w:rPr>
                <w:b/>
              </w:rPr>
            </w:pPr>
            <w:r w:rsidRPr="00571514">
              <w:rPr>
                <w:b/>
              </w:rPr>
              <w:t>AGO-Ovar -2.31</w:t>
            </w:r>
            <w:r w:rsidR="00E00A7E" w:rsidRPr="00571514">
              <w:rPr>
                <w:b/>
              </w:rPr>
              <w:t xml:space="preserve"> </w:t>
            </w:r>
            <w:proofErr w:type="spellStart"/>
            <w:r w:rsidR="00E00A7E" w:rsidRPr="00571514">
              <w:rPr>
                <w:b/>
              </w:rPr>
              <w:t>OReO</w:t>
            </w:r>
            <w:proofErr w:type="spellEnd"/>
          </w:p>
        </w:tc>
      </w:tr>
      <w:tr w:rsidR="00F506A3" w:rsidRPr="00571514" w:rsidTr="00DC37F9">
        <w:tc>
          <w:tcPr>
            <w:tcW w:w="1668" w:type="dxa"/>
          </w:tcPr>
          <w:p w:rsidR="00F506A3" w:rsidRPr="00571514" w:rsidRDefault="00F506A3" w:rsidP="00DC37F9">
            <w:r w:rsidRPr="00571514">
              <w:t>Patienten</w:t>
            </w:r>
          </w:p>
        </w:tc>
        <w:tc>
          <w:tcPr>
            <w:tcW w:w="7544" w:type="dxa"/>
          </w:tcPr>
          <w:p w:rsidR="00F506A3" w:rsidRPr="00571514" w:rsidRDefault="00E00A7E" w:rsidP="00E00A7E">
            <w:r w:rsidRPr="00571514">
              <w:t xml:space="preserve">Rezidivierendes  </w:t>
            </w:r>
            <w:r w:rsidR="00F506A3" w:rsidRPr="00571514">
              <w:t xml:space="preserve">Ovarial- , Tuben- oder </w:t>
            </w:r>
            <w:proofErr w:type="spellStart"/>
            <w:r w:rsidR="00F506A3" w:rsidRPr="00571514">
              <w:t>Pertinonealkarzinom</w:t>
            </w:r>
            <w:proofErr w:type="spellEnd"/>
            <w:r w:rsidR="00F506A3" w:rsidRPr="00571514">
              <w:t xml:space="preserve"> </w:t>
            </w:r>
          </w:p>
        </w:tc>
      </w:tr>
      <w:tr w:rsidR="00F506A3" w:rsidRPr="00571514" w:rsidTr="00DC37F9">
        <w:tc>
          <w:tcPr>
            <w:tcW w:w="1668" w:type="dxa"/>
          </w:tcPr>
          <w:p w:rsidR="00F506A3" w:rsidRPr="00571514" w:rsidRDefault="00F506A3" w:rsidP="00DC37F9">
            <w:r w:rsidRPr="00571514">
              <w:t>Therapie</w:t>
            </w:r>
          </w:p>
        </w:tc>
        <w:tc>
          <w:tcPr>
            <w:tcW w:w="7544" w:type="dxa"/>
          </w:tcPr>
          <w:p w:rsidR="00F506A3" w:rsidRPr="00571514" w:rsidRDefault="00E00A7E" w:rsidP="00E00A7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571514">
              <w:rPr>
                <w:rFonts w:cs="Times New Roman"/>
                <w:bCs/>
              </w:rPr>
              <w:t xml:space="preserve">Erhaltungstherapie mit </w:t>
            </w:r>
            <w:proofErr w:type="spellStart"/>
            <w:r w:rsidRPr="00571514">
              <w:rPr>
                <w:rFonts w:cs="Times New Roman"/>
                <w:bCs/>
              </w:rPr>
              <w:t>Olaparib</w:t>
            </w:r>
            <w:proofErr w:type="spellEnd"/>
            <w:r w:rsidRPr="00571514">
              <w:rPr>
                <w:rFonts w:cs="Times New Roman"/>
                <w:bCs/>
              </w:rPr>
              <w:t xml:space="preserve"> bei Patientinnen mit  Ovarialkarzinom, die mit einem </w:t>
            </w:r>
            <w:proofErr w:type="spellStart"/>
            <w:r w:rsidRPr="00571514">
              <w:rPr>
                <w:rFonts w:cs="Times New Roman"/>
                <w:bCs/>
              </w:rPr>
              <w:t>PARPi</w:t>
            </w:r>
            <w:proofErr w:type="spellEnd"/>
            <w:r w:rsidRPr="00571514">
              <w:rPr>
                <w:rFonts w:cs="Times New Roman"/>
                <w:bCs/>
              </w:rPr>
              <w:t xml:space="preserve"> vorbehandelt wurden und auf eine wiederholte platinhaltige Chemotherapie ansprechen</w:t>
            </w:r>
          </w:p>
        </w:tc>
      </w:tr>
      <w:tr w:rsidR="003E0B4B" w:rsidRPr="00571514" w:rsidTr="00DC37F9">
        <w:tc>
          <w:tcPr>
            <w:tcW w:w="1668" w:type="dxa"/>
          </w:tcPr>
          <w:p w:rsidR="003E0B4B" w:rsidRPr="00571514" w:rsidRDefault="003E0B4B" w:rsidP="00DC37F9">
            <w:r w:rsidRPr="003E0B4B">
              <w:t>Link:</w:t>
            </w:r>
          </w:p>
        </w:tc>
        <w:tc>
          <w:tcPr>
            <w:tcW w:w="7544" w:type="dxa"/>
          </w:tcPr>
          <w:p w:rsidR="003E0B4B" w:rsidRPr="003B3724" w:rsidRDefault="003B3724" w:rsidP="00E00A7E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hyperlink r:id="rId9" w:tgtFrame="_blank" w:tooltip="Opens external link in new window" w:history="1">
              <w:r w:rsidRPr="003B3724">
                <w:rPr>
                  <w:rStyle w:val="Hyperlink"/>
                </w:rPr>
                <w:t>www.ago-ovar.de</w:t>
              </w:r>
            </w:hyperlink>
            <w:r w:rsidRPr="003B3724">
              <w:t xml:space="preserve"> </w:t>
            </w:r>
          </w:p>
        </w:tc>
      </w:tr>
      <w:tr w:rsidR="00F506A3" w:rsidRPr="00571514" w:rsidTr="00DC37F9">
        <w:tc>
          <w:tcPr>
            <w:tcW w:w="1668" w:type="dxa"/>
          </w:tcPr>
          <w:p w:rsidR="00F506A3" w:rsidRPr="00571514" w:rsidRDefault="00F506A3" w:rsidP="00DC37F9"/>
        </w:tc>
        <w:tc>
          <w:tcPr>
            <w:tcW w:w="7544" w:type="dxa"/>
          </w:tcPr>
          <w:p w:rsidR="00F506A3" w:rsidRPr="00571514" w:rsidRDefault="00313FB9" w:rsidP="00DC37F9">
            <w:r w:rsidRPr="00571514">
              <w:t>Einschluss möglich</w:t>
            </w:r>
          </w:p>
        </w:tc>
      </w:tr>
    </w:tbl>
    <w:p w:rsidR="00E00A7E" w:rsidRPr="00ED7AE9" w:rsidRDefault="00E00A7E" w:rsidP="002C0DB6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506A3" w:rsidRPr="00571514" w:rsidTr="00DC37F9">
        <w:tc>
          <w:tcPr>
            <w:tcW w:w="1668" w:type="dxa"/>
          </w:tcPr>
          <w:p w:rsidR="00F506A3" w:rsidRPr="00571514" w:rsidRDefault="00F506A3" w:rsidP="00DC37F9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F506A3" w:rsidRPr="00571514" w:rsidRDefault="00F506A3" w:rsidP="00F506A3">
            <w:pPr>
              <w:rPr>
                <w:b/>
              </w:rPr>
            </w:pPr>
            <w:r w:rsidRPr="00571514">
              <w:rPr>
                <w:b/>
              </w:rPr>
              <w:t>AGO-Ovar -2.29</w:t>
            </w:r>
          </w:p>
        </w:tc>
      </w:tr>
      <w:tr w:rsidR="00F506A3" w:rsidRPr="00571514" w:rsidTr="00DC37F9">
        <w:tc>
          <w:tcPr>
            <w:tcW w:w="1668" w:type="dxa"/>
          </w:tcPr>
          <w:p w:rsidR="00F506A3" w:rsidRPr="00571514" w:rsidRDefault="00F506A3" w:rsidP="00DC37F9">
            <w:r w:rsidRPr="00571514">
              <w:t>Patienten</w:t>
            </w:r>
          </w:p>
        </w:tc>
        <w:tc>
          <w:tcPr>
            <w:tcW w:w="7544" w:type="dxa"/>
          </w:tcPr>
          <w:p w:rsidR="00F506A3" w:rsidRPr="00571514" w:rsidRDefault="00E00A7E" w:rsidP="00DC37F9">
            <w:r w:rsidRPr="00571514">
              <w:t xml:space="preserve">Rezidivierendes </w:t>
            </w:r>
            <w:r w:rsidR="00F506A3" w:rsidRPr="00571514">
              <w:t xml:space="preserve">Ovarial- , Tuben- oder </w:t>
            </w:r>
            <w:proofErr w:type="spellStart"/>
            <w:r w:rsidR="00F506A3" w:rsidRPr="00571514">
              <w:t>Pe</w:t>
            </w:r>
            <w:r w:rsidR="00033012" w:rsidRPr="00571514">
              <w:t>rtinonealkarzinom</w:t>
            </w:r>
            <w:proofErr w:type="spellEnd"/>
          </w:p>
        </w:tc>
      </w:tr>
      <w:tr w:rsidR="00E00A7E" w:rsidRPr="00571514" w:rsidTr="00DC37F9">
        <w:tc>
          <w:tcPr>
            <w:tcW w:w="1668" w:type="dxa"/>
          </w:tcPr>
          <w:p w:rsidR="00E00A7E" w:rsidRPr="00571514" w:rsidRDefault="00E00A7E" w:rsidP="00DC37F9">
            <w:r w:rsidRPr="00571514">
              <w:t>Therapie</w:t>
            </w:r>
          </w:p>
        </w:tc>
        <w:tc>
          <w:tcPr>
            <w:tcW w:w="7544" w:type="dxa"/>
          </w:tcPr>
          <w:p w:rsidR="00E00A7E" w:rsidRPr="00571514" w:rsidRDefault="00E00A7E" w:rsidP="00F61DD7">
            <w:pPr>
              <w:pStyle w:val="KeinLeerraum"/>
            </w:pPr>
            <w:proofErr w:type="spellStart"/>
            <w:r w:rsidRPr="00571514">
              <w:t>Atezolizumab</w:t>
            </w:r>
            <w:proofErr w:type="spellEnd"/>
            <w:r w:rsidRPr="00571514">
              <w:t xml:space="preserve"> in Kombination mit </w:t>
            </w:r>
            <w:proofErr w:type="spellStart"/>
            <w:r w:rsidRPr="00571514">
              <w:t>Beva</w:t>
            </w:r>
            <w:r w:rsidR="00EE4F72">
              <w:t>cizumab</w:t>
            </w:r>
            <w:proofErr w:type="spellEnd"/>
            <w:r w:rsidR="00EE4F72">
              <w:t xml:space="preserve"> und Chemotherapie vs.</w:t>
            </w:r>
            <w:r w:rsidRPr="00571514">
              <w:t xml:space="preserve"> </w:t>
            </w:r>
            <w:proofErr w:type="spellStart"/>
            <w:r w:rsidRPr="00571514">
              <w:t>Bevacizumab</w:t>
            </w:r>
            <w:proofErr w:type="spellEnd"/>
            <w:r w:rsidRPr="00571514">
              <w:t xml:space="preserve"> und Chemotherapie </w:t>
            </w:r>
          </w:p>
        </w:tc>
      </w:tr>
      <w:tr w:rsidR="003E0B4B" w:rsidRPr="00571514" w:rsidTr="00DC37F9">
        <w:tc>
          <w:tcPr>
            <w:tcW w:w="1668" w:type="dxa"/>
          </w:tcPr>
          <w:p w:rsidR="003E0B4B" w:rsidRPr="00571514" w:rsidRDefault="003E0B4B" w:rsidP="00DC37F9">
            <w:r w:rsidRPr="003E0B4B">
              <w:t>Link:</w:t>
            </w:r>
          </w:p>
        </w:tc>
        <w:tc>
          <w:tcPr>
            <w:tcW w:w="7544" w:type="dxa"/>
          </w:tcPr>
          <w:p w:rsidR="003E0B4B" w:rsidRPr="00571514" w:rsidRDefault="003B3724" w:rsidP="00F61DD7">
            <w:pPr>
              <w:pStyle w:val="KeinLeerraum"/>
            </w:pPr>
            <w:hyperlink r:id="rId10" w:tgtFrame="_blank" w:tooltip="Opens external link in new window" w:history="1">
              <w:r w:rsidRPr="003B3724">
                <w:rPr>
                  <w:rStyle w:val="Hyperlink"/>
                </w:rPr>
                <w:t>www.ago-ovar.de</w:t>
              </w:r>
            </w:hyperlink>
          </w:p>
        </w:tc>
      </w:tr>
      <w:tr w:rsidR="00E00A7E" w:rsidRPr="00571514" w:rsidTr="00DC37F9">
        <w:tc>
          <w:tcPr>
            <w:tcW w:w="1668" w:type="dxa"/>
          </w:tcPr>
          <w:p w:rsidR="00E00A7E" w:rsidRPr="00571514" w:rsidRDefault="00E00A7E" w:rsidP="00DC37F9"/>
        </w:tc>
        <w:tc>
          <w:tcPr>
            <w:tcW w:w="7544" w:type="dxa"/>
          </w:tcPr>
          <w:p w:rsidR="00E00A7E" w:rsidRPr="00571514" w:rsidRDefault="00C44A56" w:rsidP="00E14046">
            <w:r w:rsidRPr="00571514">
              <w:t>Einschluss möglich</w:t>
            </w:r>
          </w:p>
        </w:tc>
      </w:tr>
    </w:tbl>
    <w:p w:rsidR="00ED7AE9" w:rsidRDefault="00ED7AE9" w:rsidP="002C0DB6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D7AE9" w:rsidRPr="00571514" w:rsidTr="005710F8">
        <w:tc>
          <w:tcPr>
            <w:tcW w:w="1668" w:type="dxa"/>
          </w:tcPr>
          <w:p w:rsidR="00ED7AE9" w:rsidRPr="00EE4F72" w:rsidRDefault="00ED7AE9" w:rsidP="005710F8">
            <w:r w:rsidRPr="00EE4F72">
              <w:t>Studie</w:t>
            </w:r>
          </w:p>
        </w:tc>
        <w:tc>
          <w:tcPr>
            <w:tcW w:w="7544" w:type="dxa"/>
          </w:tcPr>
          <w:p w:rsidR="00ED7AE9" w:rsidRPr="00571514" w:rsidRDefault="00ED7AE9" w:rsidP="005710F8">
            <w:pPr>
              <w:rPr>
                <w:b/>
              </w:rPr>
            </w:pPr>
            <w:r>
              <w:rPr>
                <w:b/>
              </w:rPr>
              <w:t>AGO-Ovar 2.32</w:t>
            </w:r>
          </w:p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>
            <w:r w:rsidRPr="00571514">
              <w:t>Patienten</w:t>
            </w:r>
          </w:p>
        </w:tc>
        <w:tc>
          <w:tcPr>
            <w:tcW w:w="7544" w:type="dxa"/>
          </w:tcPr>
          <w:p w:rsidR="00ED7AE9" w:rsidRPr="00571514" w:rsidRDefault="00ED7AE9" w:rsidP="005710F8">
            <w:r w:rsidRPr="00571514">
              <w:t xml:space="preserve">Rezidivierendes Ovarial- , Tuben- oder </w:t>
            </w:r>
            <w:proofErr w:type="spellStart"/>
            <w:r w:rsidRPr="00571514">
              <w:t>Pertinonealkarzinom</w:t>
            </w:r>
            <w:proofErr w:type="spellEnd"/>
          </w:p>
        </w:tc>
      </w:tr>
      <w:tr w:rsidR="00ED7AE9" w:rsidRPr="00ED7AE9" w:rsidTr="005710F8">
        <w:tc>
          <w:tcPr>
            <w:tcW w:w="1668" w:type="dxa"/>
          </w:tcPr>
          <w:p w:rsidR="00ED7AE9" w:rsidRPr="00571514" w:rsidRDefault="00ED7AE9" w:rsidP="005710F8">
            <w:r w:rsidRPr="00571514">
              <w:t>Therapie</w:t>
            </w:r>
          </w:p>
        </w:tc>
        <w:tc>
          <w:tcPr>
            <w:tcW w:w="7544" w:type="dxa"/>
          </w:tcPr>
          <w:tbl>
            <w:tblPr>
              <w:tblpPr w:leftFromText="141" w:rightFromText="141" w:vertAnchor="text" w:horzAnchor="margin" w:tblpX="-142" w:tblpY="-129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8"/>
            </w:tblGrid>
            <w:tr w:rsidR="003B3724" w:rsidRPr="003B3724" w:rsidTr="003B3724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0" w:type="auto"/>
                </w:tcPr>
                <w:p w:rsidR="003B3724" w:rsidRPr="003B3724" w:rsidRDefault="003B3724" w:rsidP="002A3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proofErr w:type="spellStart"/>
                  <w:r w:rsidRPr="003B3724">
                    <w:rPr>
                      <w:rFonts w:cs="Arial"/>
                      <w:color w:val="000000"/>
                    </w:rPr>
                    <w:t>Trabectedin</w:t>
                  </w:r>
                  <w:proofErr w:type="spellEnd"/>
                  <w:r w:rsidRPr="003B3724">
                    <w:rPr>
                      <w:rFonts w:cs="Arial"/>
                      <w:color w:val="000000"/>
                    </w:rPr>
                    <w:t xml:space="preserve">/PLD versus Fortführung einer platinbasierten </w:t>
                  </w:r>
                  <w:proofErr w:type="spellStart"/>
                  <w:r w:rsidRPr="003B3724">
                    <w:rPr>
                      <w:rFonts w:cs="Arial"/>
                      <w:color w:val="000000"/>
                    </w:rPr>
                    <w:t>Che-motherapie</w:t>
                  </w:r>
                  <w:proofErr w:type="spellEnd"/>
                  <w:r w:rsidRPr="003B3724">
                    <w:rPr>
                      <w:rFonts w:cs="Arial"/>
                      <w:color w:val="000000"/>
                    </w:rPr>
                    <w:t xml:space="preserve"> bei Patientinnen mit stabilisierter Erkrankung aber ohne </w:t>
                  </w:r>
                  <w:proofErr w:type="spellStart"/>
                  <w:r w:rsidRPr="003B3724">
                    <w:rPr>
                      <w:rFonts w:cs="Arial"/>
                      <w:color w:val="000000"/>
                    </w:rPr>
                    <w:t>Symptombenefit</w:t>
                  </w:r>
                  <w:proofErr w:type="spellEnd"/>
                  <w:r w:rsidRPr="003B3724">
                    <w:rPr>
                      <w:rFonts w:cs="Arial"/>
                      <w:color w:val="000000"/>
                    </w:rPr>
                    <w:t xml:space="preserve"> unter platinbasierter Chemotherapie beim Ovarialkarzinomrezidiv. </w:t>
                  </w:r>
                </w:p>
              </w:tc>
            </w:tr>
          </w:tbl>
          <w:p w:rsidR="00ED7AE9" w:rsidRPr="00ED7AE9" w:rsidRDefault="00ED7AE9" w:rsidP="005710F8"/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>
            <w:r w:rsidRPr="003E0B4B">
              <w:t>Link:</w:t>
            </w:r>
          </w:p>
        </w:tc>
        <w:tc>
          <w:tcPr>
            <w:tcW w:w="7544" w:type="dxa"/>
          </w:tcPr>
          <w:p w:rsidR="00ED7AE9" w:rsidRPr="00571514" w:rsidRDefault="003B3724" w:rsidP="005710F8">
            <w:pPr>
              <w:pStyle w:val="KeinLeerraum"/>
            </w:pPr>
            <w:hyperlink r:id="rId11" w:tgtFrame="_blank" w:tooltip="Opens external link in new window" w:history="1">
              <w:r w:rsidRPr="003B3724">
                <w:rPr>
                  <w:rStyle w:val="Hyperlink"/>
                </w:rPr>
                <w:t>www.ago-ovar.de</w:t>
              </w:r>
            </w:hyperlink>
          </w:p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/>
        </w:tc>
        <w:tc>
          <w:tcPr>
            <w:tcW w:w="7544" w:type="dxa"/>
          </w:tcPr>
          <w:p w:rsidR="00ED7AE9" w:rsidRPr="00571514" w:rsidRDefault="00ED7AE9" w:rsidP="005710F8">
            <w:r>
              <w:t>geplanter Start Sommer 2019</w:t>
            </w:r>
          </w:p>
        </w:tc>
      </w:tr>
    </w:tbl>
    <w:p w:rsidR="00ED7AE9" w:rsidRPr="00ED7AE9" w:rsidRDefault="00ED7AE9" w:rsidP="002C0DB6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44A56" w:rsidRPr="00571514" w:rsidTr="000F5602">
        <w:tc>
          <w:tcPr>
            <w:tcW w:w="1668" w:type="dxa"/>
          </w:tcPr>
          <w:p w:rsidR="00C44A56" w:rsidRPr="00EE4F72" w:rsidRDefault="00C44A56" w:rsidP="000F5602">
            <w:r w:rsidRPr="00EE4F72">
              <w:t>Studie</w:t>
            </w:r>
          </w:p>
        </w:tc>
        <w:tc>
          <w:tcPr>
            <w:tcW w:w="7544" w:type="dxa"/>
          </w:tcPr>
          <w:p w:rsidR="00C44A56" w:rsidRPr="00571514" w:rsidRDefault="00033012" w:rsidP="000F5602">
            <w:pPr>
              <w:rPr>
                <w:b/>
              </w:rPr>
            </w:pPr>
            <w:proofErr w:type="spellStart"/>
            <w:r w:rsidRPr="00571514">
              <w:rPr>
                <w:b/>
              </w:rPr>
              <w:t>AstraZeneca</w:t>
            </w:r>
            <w:proofErr w:type="spellEnd"/>
            <w:r w:rsidRPr="00571514">
              <w:rPr>
                <w:b/>
              </w:rPr>
              <w:t xml:space="preserve">  </w:t>
            </w:r>
            <w:r w:rsidR="00C44A56" w:rsidRPr="00571514">
              <w:rPr>
                <w:b/>
              </w:rPr>
              <w:t>C-</w:t>
            </w:r>
            <w:proofErr w:type="spellStart"/>
            <w:r w:rsidR="00C44A56" w:rsidRPr="00571514">
              <w:rPr>
                <w:b/>
              </w:rPr>
              <w:t>Patrol</w:t>
            </w:r>
            <w:proofErr w:type="spellEnd"/>
            <w:r w:rsidRPr="00571514">
              <w:rPr>
                <w:b/>
              </w:rPr>
              <w:t xml:space="preserve">  </w:t>
            </w:r>
          </w:p>
        </w:tc>
      </w:tr>
      <w:tr w:rsidR="00C44A56" w:rsidRPr="00571514" w:rsidTr="000F5602">
        <w:tc>
          <w:tcPr>
            <w:tcW w:w="1668" w:type="dxa"/>
          </w:tcPr>
          <w:p w:rsidR="00C44A56" w:rsidRPr="00571514" w:rsidRDefault="00C44A56" w:rsidP="000F5602">
            <w:r w:rsidRPr="00571514">
              <w:t>Patienten</w:t>
            </w:r>
          </w:p>
        </w:tc>
        <w:tc>
          <w:tcPr>
            <w:tcW w:w="7544" w:type="dxa"/>
          </w:tcPr>
          <w:p w:rsidR="00C44A56" w:rsidRPr="00571514" w:rsidRDefault="00C44A56" w:rsidP="00033012">
            <w:r w:rsidRPr="00571514">
              <w:t>Rezidivierendes Ovarial- , T</w:t>
            </w:r>
            <w:r w:rsidR="00033012" w:rsidRPr="00571514">
              <w:t xml:space="preserve">uben- oder </w:t>
            </w:r>
            <w:proofErr w:type="spellStart"/>
            <w:r w:rsidR="00033012" w:rsidRPr="00571514">
              <w:t>Pertinonealkarzinom</w:t>
            </w:r>
            <w:proofErr w:type="spellEnd"/>
          </w:p>
        </w:tc>
      </w:tr>
      <w:tr w:rsidR="00C44A56" w:rsidRPr="00571514" w:rsidTr="000F5602">
        <w:tc>
          <w:tcPr>
            <w:tcW w:w="1668" w:type="dxa"/>
          </w:tcPr>
          <w:p w:rsidR="00C44A56" w:rsidRPr="00571514" w:rsidRDefault="00C44A56" w:rsidP="000F5602">
            <w:r w:rsidRPr="00571514">
              <w:t>Therapie</w:t>
            </w:r>
          </w:p>
        </w:tc>
        <w:tc>
          <w:tcPr>
            <w:tcW w:w="7544" w:type="dxa"/>
          </w:tcPr>
          <w:p w:rsidR="00C44A56" w:rsidRPr="00571514" w:rsidRDefault="00391E11" w:rsidP="00391E11">
            <w:pPr>
              <w:pStyle w:val="KeinLeerraum"/>
            </w:pPr>
            <w:r w:rsidRPr="00571514">
              <w:t>Prospektive nicht-</w:t>
            </w:r>
            <w:proofErr w:type="spellStart"/>
            <w:r w:rsidRPr="00571514">
              <w:t>interventionelle</w:t>
            </w:r>
            <w:proofErr w:type="spellEnd"/>
            <w:r w:rsidRPr="00571514">
              <w:t xml:space="preserve"> Studie zur Erfassung von klinischen Therapiedaten und Lebensqualitätsdaten von Patientinnen mit platinsensitivem, BRCA-mutierten Ovarialkarzinom-Rezidiv unter </w:t>
            </w:r>
            <w:proofErr w:type="spellStart"/>
            <w:r w:rsidRPr="00571514">
              <w:t>Olaparib</w:t>
            </w:r>
            <w:proofErr w:type="spellEnd"/>
            <w:r w:rsidRPr="00571514">
              <w:t>®-Therapie (LYNPARZA®)</w:t>
            </w:r>
          </w:p>
        </w:tc>
      </w:tr>
      <w:tr w:rsidR="003E0B4B" w:rsidRPr="00571514" w:rsidTr="000F5602">
        <w:tc>
          <w:tcPr>
            <w:tcW w:w="1668" w:type="dxa"/>
          </w:tcPr>
          <w:p w:rsidR="003E0B4B" w:rsidRPr="00571514" w:rsidRDefault="003E0B4B" w:rsidP="000F5602">
            <w:r w:rsidRPr="003E0B4B">
              <w:t>Link:</w:t>
            </w:r>
          </w:p>
        </w:tc>
        <w:tc>
          <w:tcPr>
            <w:tcW w:w="7544" w:type="dxa"/>
          </w:tcPr>
          <w:p w:rsidR="003E0B4B" w:rsidRPr="00571514" w:rsidRDefault="00A11F45" w:rsidP="00391E11">
            <w:pPr>
              <w:pStyle w:val="KeinLeerraum"/>
            </w:pPr>
            <w:r w:rsidRPr="00A11F45">
              <w:t>ClinicalTrials.gov Identifier: NCT02503436.</w:t>
            </w:r>
          </w:p>
        </w:tc>
      </w:tr>
      <w:tr w:rsidR="00C44A56" w:rsidRPr="00571514" w:rsidTr="000F5602">
        <w:tc>
          <w:tcPr>
            <w:tcW w:w="1668" w:type="dxa"/>
          </w:tcPr>
          <w:p w:rsidR="00C44A56" w:rsidRPr="00571514" w:rsidRDefault="00C44A56" w:rsidP="000F5602"/>
        </w:tc>
        <w:tc>
          <w:tcPr>
            <w:tcW w:w="7544" w:type="dxa"/>
          </w:tcPr>
          <w:p w:rsidR="00C44A56" w:rsidRPr="00571514" w:rsidRDefault="00C44A56" w:rsidP="000F5602">
            <w:r w:rsidRPr="00571514">
              <w:t>Einschluss möglich</w:t>
            </w:r>
          </w:p>
        </w:tc>
      </w:tr>
    </w:tbl>
    <w:p w:rsidR="00C44A56" w:rsidRDefault="00C44A56" w:rsidP="002C0D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62ADC" w:rsidRPr="00571514" w:rsidTr="006C476A">
        <w:tc>
          <w:tcPr>
            <w:tcW w:w="1668" w:type="dxa"/>
          </w:tcPr>
          <w:p w:rsidR="00762ADC" w:rsidRPr="00EE4F72" w:rsidRDefault="00762ADC" w:rsidP="006C476A">
            <w:r w:rsidRPr="00EE4F72">
              <w:t>Studie</w:t>
            </w:r>
          </w:p>
        </w:tc>
        <w:tc>
          <w:tcPr>
            <w:tcW w:w="7544" w:type="dxa"/>
          </w:tcPr>
          <w:p w:rsidR="00762ADC" w:rsidRPr="00571514" w:rsidRDefault="00762ADC" w:rsidP="006C476A">
            <w:pPr>
              <w:rPr>
                <w:b/>
              </w:rPr>
            </w:pPr>
            <w:r>
              <w:rPr>
                <w:b/>
              </w:rPr>
              <w:t>NOGGO</w:t>
            </w:r>
            <w:r w:rsidR="00ED7AE9">
              <w:rPr>
                <w:b/>
              </w:rPr>
              <w:t xml:space="preserve"> -</w:t>
            </w:r>
            <w:proofErr w:type="spellStart"/>
            <w:r w:rsidR="00ED7AE9">
              <w:rPr>
                <w:b/>
              </w:rPr>
              <w:t>FraStroc</w:t>
            </w:r>
            <w:proofErr w:type="spellEnd"/>
          </w:p>
        </w:tc>
      </w:tr>
      <w:tr w:rsidR="00762ADC" w:rsidRPr="00571514" w:rsidTr="006C476A">
        <w:tc>
          <w:tcPr>
            <w:tcW w:w="1668" w:type="dxa"/>
          </w:tcPr>
          <w:p w:rsidR="00762ADC" w:rsidRPr="00571514" w:rsidRDefault="00762ADC" w:rsidP="006C476A">
            <w:r w:rsidRPr="00571514">
              <w:t>Patienten</w:t>
            </w:r>
          </w:p>
        </w:tc>
        <w:tc>
          <w:tcPr>
            <w:tcW w:w="7544" w:type="dxa"/>
          </w:tcPr>
          <w:p w:rsidR="00762ADC" w:rsidRPr="00571514" w:rsidRDefault="00762ADC" w:rsidP="006C476A">
            <w:r w:rsidRPr="00571514">
              <w:t xml:space="preserve">Rezidivierendes Ovarial- , Tuben- oder </w:t>
            </w:r>
            <w:proofErr w:type="spellStart"/>
            <w:r w:rsidRPr="00571514">
              <w:t>Pertinonealkarzinom</w:t>
            </w:r>
            <w:proofErr w:type="spellEnd"/>
          </w:p>
        </w:tc>
      </w:tr>
      <w:tr w:rsidR="00762ADC" w:rsidRPr="00ED7AE9" w:rsidTr="006C476A">
        <w:tc>
          <w:tcPr>
            <w:tcW w:w="1668" w:type="dxa"/>
          </w:tcPr>
          <w:p w:rsidR="00762ADC" w:rsidRPr="00571514" w:rsidRDefault="00762ADC" w:rsidP="006C476A">
            <w:r w:rsidRPr="00571514">
              <w:t>Therapie</w:t>
            </w:r>
          </w:p>
        </w:tc>
        <w:tc>
          <w:tcPr>
            <w:tcW w:w="7544" w:type="dxa"/>
          </w:tcPr>
          <w:p w:rsidR="00762ADC" w:rsidRPr="00ED7AE9" w:rsidRDefault="00ED7AE9" w:rsidP="00ED7AE9">
            <w:pPr>
              <w:rPr>
                <w:lang w:val="en-US"/>
              </w:rPr>
            </w:pPr>
            <w:r w:rsidRPr="00ED7AE9">
              <w:rPr>
                <w:rStyle w:val="StyleLatinArial11pt"/>
                <w:rFonts w:asciiTheme="minorHAnsi" w:hAnsiTheme="minorHAnsi"/>
                <w:lang w:val="en-US"/>
              </w:rPr>
              <w:t>Development and prospective validation of a Frailty Score for chemotherapy associated toxicity in Relapsed Ovarian Cancer</w:t>
            </w:r>
          </w:p>
        </w:tc>
      </w:tr>
      <w:tr w:rsidR="00762ADC" w:rsidRPr="00571514" w:rsidTr="006C476A">
        <w:tc>
          <w:tcPr>
            <w:tcW w:w="1668" w:type="dxa"/>
          </w:tcPr>
          <w:p w:rsidR="00762ADC" w:rsidRPr="00571514" w:rsidRDefault="00762ADC" w:rsidP="006C476A">
            <w:r w:rsidRPr="003E0B4B">
              <w:t>Link:</w:t>
            </w:r>
          </w:p>
        </w:tc>
        <w:tc>
          <w:tcPr>
            <w:tcW w:w="7544" w:type="dxa"/>
          </w:tcPr>
          <w:p w:rsidR="00762ADC" w:rsidRPr="00571514" w:rsidRDefault="00ED7AE9" w:rsidP="006C476A">
            <w:pPr>
              <w:pStyle w:val="KeinLeerraum"/>
            </w:pPr>
            <w:hyperlink r:id="rId12" w:history="1">
              <w:r w:rsidRPr="005B261F">
                <w:rPr>
                  <w:rStyle w:val="Hyperlink"/>
                </w:rPr>
                <w:t>http://www.noggo.de/studien/uebersicht-studien</w:t>
              </w:r>
            </w:hyperlink>
            <w:r>
              <w:t xml:space="preserve"> </w:t>
            </w:r>
          </w:p>
        </w:tc>
      </w:tr>
      <w:tr w:rsidR="00762ADC" w:rsidRPr="00571514" w:rsidTr="006C476A">
        <w:tc>
          <w:tcPr>
            <w:tcW w:w="1668" w:type="dxa"/>
          </w:tcPr>
          <w:p w:rsidR="00762ADC" w:rsidRPr="00571514" w:rsidRDefault="00762ADC" w:rsidP="006C476A"/>
        </w:tc>
        <w:tc>
          <w:tcPr>
            <w:tcW w:w="7544" w:type="dxa"/>
          </w:tcPr>
          <w:p w:rsidR="00762ADC" w:rsidRPr="00571514" w:rsidRDefault="00ED7AE9" w:rsidP="006C476A">
            <w:r>
              <w:t>geplanter Start Sommer 2019</w:t>
            </w:r>
          </w:p>
        </w:tc>
      </w:tr>
    </w:tbl>
    <w:p w:rsidR="00ED7AE9" w:rsidRPr="00ED7AE9" w:rsidRDefault="00ED7AE9" w:rsidP="002C0DB6">
      <w:pPr>
        <w:rPr>
          <w:b/>
        </w:rPr>
      </w:pPr>
      <w:r w:rsidRPr="00571514">
        <w:rPr>
          <w:b/>
        </w:rPr>
        <w:lastRenderedPageBreak/>
        <w:t>OVARIALKARZINOM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D7AE9" w:rsidRPr="00571514" w:rsidTr="005710F8">
        <w:tc>
          <w:tcPr>
            <w:tcW w:w="1668" w:type="dxa"/>
          </w:tcPr>
          <w:p w:rsidR="00ED7AE9" w:rsidRPr="00EE4F72" w:rsidRDefault="00ED7AE9" w:rsidP="005710F8">
            <w:r w:rsidRPr="00EE4F72">
              <w:t>Studie</w:t>
            </w:r>
          </w:p>
        </w:tc>
        <w:tc>
          <w:tcPr>
            <w:tcW w:w="7544" w:type="dxa"/>
          </w:tcPr>
          <w:p w:rsidR="00ED7AE9" w:rsidRPr="00571514" w:rsidRDefault="00ED7AE9" w:rsidP="00ED7AE9">
            <w:pPr>
              <w:rPr>
                <w:b/>
              </w:rPr>
            </w:pPr>
            <w:r>
              <w:rPr>
                <w:b/>
              </w:rPr>
              <w:t>NOGGO -</w:t>
            </w:r>
            <w:r>
              <w:rPr>
                <w:b/>
              </w:rPr>
              <w:t>COMPASS</w:t>
            </w:r>
          </w:p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>
            <w:r w:rsidRPr="00571514">
              <w:t>Patienten</w:t>
            </w:r>
          </w:p>
        </w:tc>
        <w:tc>
          <w:tcPr>
            <w:tcW w:w="7544" w:type="dxa"/>
          </w:tcPr>
          <w:p w:rsidR="00ED7AE9" w:rsidRPr="00571514" w:rsidRDefault="00ED7AE9" w:rsidP="005710F8">
            <w:r w:rsidRPr="00571514">
              <w:t xml:space="preserve">Rezidivierendes Ovarial- , Tuben- oder </w:t>
            </w:r>
            <w:proofErr w:type="spellStart"/>
            <w:r w:rsidRPr="00571514">
              <w:t>Pertinonealkarzinom</w:t>
            </w:r>
            <w:proofErr w:type="spellEnd"/>
          </w:p>
        </w:tc>
      </w:tr>
      <w:tr w:rsidR="00ED7AE9" w:rsidRPr="00ED7AE9" w:rsidTr="005710F8">
        <w:tc>
          <w:tcPr>
            <w:tcW w:w="1668" w:type="dxa"/>
          </w:tcPr>
          <w:p w:rsidR="00ED7AE9" w:rsidRPr="00571514" w:rsidRDefault="00ED7AE9" w:rsidP="005710F8">
            <w:r w:rsidRPr="00571514">
              <w:t>Therapie</w:t>
            </w:r>
          </w:p>
        </w:tc>
        <w:tc>
          <w:tcPr>
            <w:tcW w:w="7544" w:type="dxa"/>
          </w:tcPr>
          <w:tbl>
            <w:tblPr>
              <w:tblpPr w:leftFromText="141" w:rightFromText="141" w:vertAnchor="text" w:horzAnchor="margin" w:tblpX="-142" w:tblpY="-19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8"/>
            </w:tblGrid>
            <w:tr w:rsidR="00ED7AE9" w:rsidRPr="00ED7AE9" w:rsidTr="00ED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0" w:type="auto"/>
                </w:tcPr>
                <w:p w:rsidR="00ED7AE9" w:rsidRPr="00ED7AE9" w:rsidRDefault="00ED7AE9" w:rsidP="00ED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ED7AE9">
                    <w:rPr>
                      <w:rFonts w:ascii="Calibri" w:hAnsi="Calibri" w:cs="Calibri"/>
                      <w:color w:val="000000"/>
                    </w:rPr>
                    <w:t xml:space="preserve">Vergleich der Lebensqualität bei Patientinnen mit platinsensitivem rezidivierten Ovarial-, Eileiter- und Bauchfellkarzinom bei der Behandlung mit </w:t>
                  </w:r>
                  <w:proofErr w:type="spellStart"/>
                  <w:r w:rsidRPr="00ED7AE9">
                    <w:rPr>
                      <w:rFonts w:ascii="Calibri" w:hAnsi="Calibri" w:cs="Calibri"/>
                      <w:color w:val="000000"/>
                    </w:rPr>
                    <w:t>Trabectedin</w:t>
                  </w:r>
                  <w:proofErr w:type="spellEnd"/>
                  <w:r w:rsidRPr="00ED7AE9">
                    <w:rPr>
                      <w:rFonts w:ascii="Calibri" w:hAnsi="Calibri" w:cs="Calibri"/>
                      <w:color w:val="000000"/>
                    </w:rPr>
                    <w:t>/PLD oder einer pla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tinbasierten Standardtherapie </w:t>
                  </w:r>
                </w:p>
              </w:tc>
            </w:tr>
          </w:tbl>
          <w:p w:rsidR="00ED7AE9" w:rsidRPr="00ED7AE9" w:rsidRDefault="00ED7AE9" w:rsidP="005710F8"/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>
            <w:r w:rsidRPr="003E0B4B">
              <w:t>Link:</w:t>
            </w:r>
          </w:p>
        </w:tc>
        <w:tc>
          <w:tcPr>
            <w:tcW w:w="7544" w:type="dxa"/>
          </w:tcPr>
          <w:p w:rsidR="00ED7AE9" w:rsidRPr="00571514" w:rsidRDefault="00ED7AE9" w:rsidP="005710F8">
            <w:pPr>
              <w:pStyle w:val="KeinLeerraum"/>
            </w:pPr>
            <w:hyperlink r:id="rId13" w:history="1">
              <w:r w:rsidRPr="005B261F">
                <w:rPr>
                  <w:rStyle w:val="Hyperlink"/>
                </w:rPr>
                <w:t>http://www.noggo.de/studien/uebersicht-studien</w:t>
              </w:r>
            </w:hyperlink>
            <w:r>
              <w:t xml:space="preserve"> </w:t>
            </w:r>
          </w:p>
        </w:tc>
      </w:tr>
      <w:tr w:rsidR="00ED7AE9" w:rsidRPr="00571514" w:rsidTr="005710F8">
        <w:tc>
          <w:tcPr>
            <w:tcW w:w="1668" w:type="dxa"/>
          </w:tcPr>
          <w:p w:rsidR="00ED7AE9" w:rsidRPr="00571514" w:rsidRDefault="00ED7AE9" w:rsidP="005710F8"/>
        </w:tc>
        <w:tc>
          <w:tcPr>
            <w:tcW w:w="7544" w:type="dxa"/>
          </w:tcPr>
          <w:p w:rsidR="00ED7AE9" w:rsidRPr="00571514" w:rsidRDefault="00ED7AE9" w:rsidP="005710F8">
            <w:r>
              <w:t>geplanter Start Sommer 2019</w:t>
            </w:r>
          </w:p>
        </w:tc>
      </w:tr>
    </w:tbl>
    <w:p w:rsidR="00ED7AE9" w:rsidRDefault="00ED7AE9" w:rsidP="002C0D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B3724" w:rsidRPr="00571514" w:rsidTr="005710F8">
        <w:tc>
          <w:tcPr>
            <w:tcW w:w="1668" w:type="dxa"/>
          </w:tcPr>
          <w:p w:rsidR="003B3724" w:rsidRPr="00EE4F72" w:rsidRDefault="003B3724" w:rsidP="005710F8">
            <w:r w:rsidRPr="00EE4F72">
              <w:t>Studie</w:t>
            </w:r>
          </w:p>
        </w:tc>
        <w:tc>
          <w:tcPr>
            <w:tcW w:w="7544" w:type="dxa"/>
          </w:tcPr>
          <w:p w:rsidR="003B3724" w:rsidRPr="00571514" w:rsidRDefault="003B3724" w:rsidP="003B3724">
            <w:pPr>
              <w:rPr>
                <w:b/>
              </w:rPr>
            </w:pPr>
            <w:r>
              <w:rPr>
                <w:b/>
              </w:rPr>
              <w:t>NOGGO -</w:t>
            </w:r>
            <w:r>
              <w:rPr>
                <w:b/>
              </w:rPr>
              <w:t>NIRACTIV</w:t>
            </w:r>
          </w:p>
        </w:tc>
      </w:tr>
      <w:tr w:rsidR="003B3724" w:rsidRPr="00571514" w:rsidTr="005710F8">
        <w:tc>
          <w:tcPr>
            <w:tcW w:w="1668" w:type="dxa"/>
          </w:tcPr>
          <w:p w:rsidR="003B3724" w:rsidRPr="00571514" w:rsidRDefault="003B3724" w:rsidP="005710F8">
            <w:r w:rsidRPr="00571514">
              <w:t>Patienten</w:t>
            </w:r>
          </w:p>
        </w:tc>
        <w:tc>
          <w:tcPr>
            <w:tcW w:w="7544" w:type="dxa"/>
          </w:tcPr>
          <w:p w:rsidR="003B3724" w:rsidRPr="00571514" w:rsidRDefault="003B3724" w:rsidP="005710F8">
            <w:r w:rsidRPr="00571514">
              <w:t xml:space="preserve">Rezidivierendes Ovarial- , Tuben- oder </w:t>
            </w:r>
            <w:proofErr w:type="spellStart"/>
            <w:r w:rsidRPr="00571514">
              <w:t>Pertinonealkarzinom</w:t>
            </w:r>
            <w:proofErr w:type="spellEnd"/>
          </w:p>
        </w:tc>
      </w:tr>
      <w:tr w:rsidR="003B3724" w:rsidRPr="00ED7AE9" w:rsidTr="005710F8">
        <w:tc>
          <w:tcPr>
            <w:tcW w:w="1668" w:type="dxa"/>
          </w:tcPr>
          <w:p w:rsidR="003B3724" w:rsidRPr="003B3724" w:rsidRDefault="003B3724" w:rsidP="005710F8">
            <w:r w:rsidRPr="003B3724">
              <w:t>Therapie</w:t>
            </w:r>
          </w:p>
        </w:tc>
        <w:tc>
          <w:tcPr>
            <w:tcW w:w="7544" w:type="dxa"/>
          </w:tcPr>
          <w:p w:rsidR="003B3724" w:rsidRPr="003B3724" w:rsidRDefault="003B3724" w:rsidP="005710F8">
            <w:r w:rsidRPr="003B3724">
              <w:rPr>
                <w:rFonts w:cs="Corbel"/>
                <w:color w:val="000000"/>
              </w:rPr>
              <w:t xml:space="preserve">Gesundheitsstudie unter </w:t>
            </w:r>
            <w:proofErr w:type="spellStart"/>
            <w:r w:rsidRPr="003B3724">
              <w:rPr>
                <w:rFonts w:cs="Corbel"/>
                <w:color w:val="000000"/>
              </w:rPr>
              <w:t>Niraparib</w:t>
            </w:r>
            <w:proofErr w:type="spellEnd"/>
            <w:r w:rsidRPr="003B3724">
              <w:rPr>
                <w:rFonts w:cs="Corbel"/>
                <w:color w:val="000000"/>
              </w:rPr>
              <w:t>-Erha</w:t>
            </w:r>
            <w:r w:rsidRPr="003B3724">
              <w:rPr>
                <w:rFonts w:cs="Corbel"/>
                <w:color w:val="000000"/>
              </w:rPr>
              <w:t>ltungstherapie zur Bestimmung de</w:t>
            </w:r>
            <w:r w:rsidRPr="003B3724">
              <w:rPr>
                <w:rFonts w:cs="Corbel"/>
                <w:color w:val="000000"/>
              </w:rPr>
              <w:t>r Lebensqualität und Aktivität bei Patientinnen mit einem Ovarialkarzinom</w:t>
            </w:r>
          </w:p>
        </w:tc>
      </w:tr>
      <w:tr w:rsidR="003B3724" w:rsidRPr="00571514" w:rsidTr="005710F8">
        <w:tc>
          <w:tcPr>
            <w:tcW w:w="1668" w:type="dxa"/>
          </w:tcPr>
          <w:p w:rsidR="003B3724" w:rsidRPr="00571514" w:rsidRDefault="003B3724" w:rsidP="005710F8">
            <w:r w:rsidRPr="003E0B4B">
              <w:t>Link:</w:t>
            </w:r>
          </w:p>
        </w:tc>
        <w:tc>
          <w:tcPr>
            <w:tcW w:w="7544" w:type="dxa"/>
          </w:tcPr>
          <w:p w:rsidR="003B3724" w:rsidRPr="00571514" w:rsidRDefault="003B3724" w:rsidP="005710F8">
            <w:pPr>
              <w:pStyle w:val="KeinLeerraum"/>
            </w:pPr>
            <w:hyperlink r:id="rId14" w:history="1">
              <w:r w:rsidRPr="005B261F">
                <w:rPr>
                  <w:rStyle w:val="Hyperlink"/>
                </w:rPr>
                <w:t>http://www.noggo.de/studien/uebersicht-studien</w:t>
              </w:r>
            </w:hyperlink>
            <w:r>
              <w:t xml:space="preserve"> </w:t>
            </w:r>
          </w:p>
        </w:tc>
      </w:tr>
      <w:tr w:rsidR="003B3724" w:rsidRPr="00571514" w:rsidTr="005710F8">
        <w:tc>
          <w:tcPr>
            <w:tcW w:w="1668" w:type="dxa"/>
          </w:tcPr>
          <w:p w:rsidR="003B3724" w:rsidRPr="00571514" w:rsidRDefault="003B3724" w:rsidP="005710F8"/>
        </w:tc>
        <w:tc>
          <w:tcPr>
            <w:tcW w:w="7544" w:type="dxa"/>
          </w:tcPr>
          <w:p w:rsidR="003B3724" w:rsidRPr="00571514" w:rsidRDefault="003B3724" w:rsidP="003B3724">
            <w:r>
              <w:t xml:space="preserve">geplanter Start </w:t>
            </w:r>
            <w:r>
              <w:t>Herbst</w:t>
            </w:r>
            <w:r>
              <w:t xml:space="preserve"> 2019</w:t>
            </w:r>
          </w:p>
        </w:tc>
      </w:tr>
    </w:tbl>
    <w:p w:rsidR="00313FB9" w:rsidRPr="00571514" w:rsidRDefault="00313FB9" w:rsidP="002C0DB6">
      <w:bookmarkStart w:id="0" w:name="_GoBack"/>
      <w:bookmarkEnd w:id="0"/>
    </w:p>
    <w:tbl>
      <w:tblPr>
        <w:tblStyle w:val="Tabellenraster"/>
        <w:tblpPr w:leftFromText="141" w:rightFromText="141" w:vertAnchor="text" w:horzAnchor="margin" w:tblpXSpec="center" w:tblpY="670"/>
        <w:tblW w:w="0" w:type="auto"/>
        <w:tblLook w:val="04A0" w:firstRow="1" w:lastRow="0" w:firstColumn="1" w:lastColumn="0" w:noHBand="0" w:noVBand="1"/>
      </w:tblPr>
      <w:tblGrid>
        <w:gridCol w:w="1206"/>
        <w:gridCol w:w="8082"/>
      </w:tblGrid>
      <w:tr w:rsidR="00DD14A4" w:rsidRPr="00571514" w:rsidTr="00DD14A4">
        <w:tc>
          <w:tcPr>
            <w:tcW w:w="1668" w:type="dxa"/>
          </w:tcPr>
          <w:p w:rsidR="00DD14A4" w:rsidRPr="00571514" w:rsidRDefault="00DD14A4" w:rsidP="00DD14A4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Studie</w:t>
            </w:r>
            <w:proofErr w:type="spellEnd"/>
          </w:p>
        </w:tc>
        <w:tc>
          <w:tcPr>
            <w:tcW w:w="7544" w:type="dxa"/>
          </w:tcPr>
          <w:p w:rsidR="00DD14A4" w:rsidRPr="00571514" w:rsidRDefault="00DD14A4" w:rsidP="00DD14A4">
            <w:pPr>
              <w:rPr>
                <w:b/>
              </w:rPr>
            </w:pPr>
            <w:r w:rsidRPr="00571514">
              <w:rPr>
                <w:rFonts w:cs="Arial"/>
                <w:b/>
                <w:color w:val="000000"/>
              </w:rPr>
              <w:t>REGSA</w:t>
            </w:r>
          </w:p>
        </w:tc>
      </w:tr>
      <w:tr w:rsidR="00DD14A4" w:rsidRPr="00571514" w:rsidTr="00DD14A4">
        <w:tc>
          <w:tcPr>
            <w:tcW w:w="1668" w:type="dxa"/>
          </w:tcPr>
          <w:p w:rsidR="00DD14A4" w:rsidRPr="00571514" w:rsidRDefault="00DD14A4" w:rsidP="00DD14A4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Patienten</w:t>
            </w:r>
            <w:proofErr w:type="spellEnd"/>
          </w:p>
        </w:tc>
        <w:tc>
          <w:tcPr>
            <w:tcW w:w="7544" w:type="dxa"/>
          </w:tcPr>
          <w:p w:rsidR="00DD14A4" w:rsidRPr="00571514" w:rsidRDefault="00DD14A4" w:rsidP="00DD14A4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gynäkologische</w:t>
            </w:r>
            <w:proofErr w:type="spellEnd"/>
            <w:r w:rsidRPr="00571514">
              <w:rPr>
                <w:lang w:val="en-US"/>
              </w:rPr>
              <w:t xml:space="preserve"> </w:t>
            </w:r>
            <w:proofErr w:type="spellStart"/>
            <w:r w:rsidRPr="00571514">
              <w:rPr>
                <w:lang w:val="en-US"/>
              </w:rPr>
              <w:t>Sarkome</w:t>
            </w:r>
            <w:proofErr w:type="spellEnd"/>
          </w:p>
        </w:tc>
      </w:tr>
      <w:tr w:rsidR="00DD14A4" w:rsidRPr="00571514" w:rsidTr="00DD14A4">
        <w:tc>
          <w:tcPr>
            <w:tcW w:w="1668" w:type="dxa"/>
          </w:tcPr>
          <w:p w:rsidR="00DD14A4" w:rsidRPr="00571514" w:rsidRDefault="00DD14A4" w:rsidP="00DD14A4">
            <w:pPr>
              <w:rPr>
                <w:lang w:val="en-US"/>
              </w:rPr>
            </w:pPr>
            <w:proofErr w:type="spellStart"/>
            <w:r w:rsidRPr="00571514">
              <w:rPr>
                <w:lang w:val="en-US"/>
              </w:rPr>
              <w:t>Therapie</w:t>
            </w:r>
            <w:proofErr w:type="spellEnd"/>
          </w:p>
        </w:tc>
        <w:tc>
          <w:tcPr>
            <w:tcW w:w="7544" w:type="dxa"/>
          </w:tcPr>
          <w:p w:rsidR="00DD14A4" w:rsidRPr="00571514" w:rsidRDefault="00DD14A4" w:rsidP="00DD14A4">
            <w:r w:rsidRPr="00571514">
              <w:t>Deutsche prospektive Registerstudie zur Erfassung der Behandlungspraxis von gynäkologischen Sarkomen in der klinischen Routine</w:t>
            </w:r>
          </w:p>
        </w:tc>
      </w:tr>
      <w:tr w:rsidR="003E0B4B" w:rsidRPr="00ED7AE9" w:rsidTr="00DD14A4">
        <w:tc>
          <w:tcPr>
            <w:tcW w:w="1668" w:type="dxa"/>
          </w:tcPr>
          <w:p w:rsidR="003E0B4B" w:rsidRPr="00571514" w:rsidRDefault="003E0B4B" w:rsidP="00DD14A4">
            <w:pPr>
              <w:rPr>
                <w:lang w:val="en-US"/>
              </w:rPr>
            </w:pPr>
            <w:r w:rsidRPr="003E0B4B">
              <w:rPr>
                <w:lang w:val="en-US"/>
              </w:rPr>
              <w:t>Link:</w:t>
            </w:r>
          </w:p>
        </w:tc>
        <w:tc>
          <w:tcPr>
            <w:tcW w:w="7544" w:type="dxa"/>
          </w:tcPr>
          <w:p w:rsidR="003E0B4B" w:rsidRPr="00A11F45" w:rsidRDefault="00A11F45" w:rsidP="00DD14A4">
            <w:pPr>
              <w:rPr>
                <w:lang w:val="en-US"/>
              </w:rPr>
            </w:pPr>
            <w:r w:rsidRPr="00A11F45">
              <w:rPr>
                <w:lang w:val="en-US"/>
              </w:rPr>
              <w:t>http://www.noggo.de/fileadmin/dokumente/Studien/Synopse_Sarkome_V1.1_final.pdf</w:t>
            </w:r>
          </w:p>
        </w:tc>
      </w:tr>
      <w:tr w:rsidR="00F61DD7" w:rsidRPr="00571514" w:rsidTr="00DD14A4">
        <w:tc>
          <w:tcPr>
            <w:tcW w:w="1668" w:type="dxa"/>
          </w:tcPr>
          <w:p w:rsidR="00F61DD7" w:rsidRPr="00A11F45" w:rsidRDefault="00F61DD7" w:rsidP="00DD14A4">
            <w:pPr>
              <w:rPr>
                <w:lang w:val="en-US"/>
              </w:rPr>
            </w:pPr>
          </w:p>
        </w:tc>
        <w:tc>
          <w:tcPr>
            <w:tcW w:w="7544" w:type="dxa"/>
          </w:tcPr>
          <w:p w:rsidR="00F61DD7" w:rsidRPr="00571514" w:rsidRDefault="00F61DD7" w:rsidP="00DD14A4">
            <w:r w:rsidRPr="00571514">
              <w:t>Einschluss möglich</w:t>
            </w:r>
          </w:p>
        </w:tc>
      </w:tr>
    </w:tbl>
    <w:p w:rsidR="00DD14A4" w:rsidRPr="00571514" w:rsidRDefault="00DD14A4" w:rsidP="002C0DB6">
      <w:pPr>
        <w:rPr>
          <w:lang w:val="en-US"/>
        </w:rPr>
      </w:pPr>
      <w:proofErr w:type="spellStart"/>
      <w:r w:rsidRPr="00571514">
        <w:rPr>
          <w:b/>
          <w:lang w:val="en-US"/>
        </w:rPr>
        <w:t>Gynäkologische</w:t>
      </w:r>
      <w:proofErr w:type="spellEnd"/>
      <w:r w:rsidRPr="00571514">
        <w:rPr>
          <w:b/>
          <w:lang w:val="en-US"/>
        </w:rPr>
        <w:t xml:space="preserve"> </w:t>
      </w:r>
      <w:proofErr w:type="spellStart"/>
      <w:r w:rsidRPr="00571514">
        <w:rPr>
          <w:b/>
          <w:lang w:val="en-US"/>
        </w:rPr>
        <w:t>Sarkome</w:t>
      </w:r>
      <w:proofErr w:type="spellEnd"/>
    </w:p>
    <w:sectPr w:rsidR="00DD14A4" w:rsidRPr="00571514" w:rsidSect="0095570D">
      <w:headerReference w:type="default" r:id="rId15"/>
      <w:footerReference w:type="default" r:id="rId16"/>
      <w:pgSz w:w="11906" w:h="16838"/>
      <w:pgMar w:top="1417" w:right="1417" w:bottom="1134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B2" w:rsidRDefault="00CA52B2" w:rsidP="00C76A28">
      <w:pPr>
        <w:spacing w:after="0" w:line="240" w:lineRule="auto"/>
      </w:pPr>
      <w:r>
        <w:separator/>
      </w:r>
    </w:p>
  </w:endnote>
  <w:endnote w:type="continuationSeparator" w:id="0">
    <w:p w:rsidR="00CA52B2" w:rsidRDefault="00CA52B2" w:rsidP="00C7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BF" w:rsidRPr="00571514" w:rsidRDefault="00737D4F" w:rsidP="007E57BF">
    <w:pPr>
      <w:pStyle w:val="Fuzeile"/>
      <w:rPr>
        <w:b/>
        <w:sz w:val="20"/>
        <w:szCs w:val="20"/>
      </w:rPr>
    </w:pPr>
    <w:r>
      <w:rPr>
        <w:sz w:val="20"/>
        <w:szCs w:val="20"/>
      </w:rPr>
      <w:t xml:space="preserve">Erstellt   </w:t>
    </w:r>
    <w:r w:rsidR="003B3724">
      <w:rPr>
        <w:sz w:val="20"/>
        <w:szCs w:val="20"/>
      </w:rPr>
      <w:t>05/2019</w:t>
    </w:r>
    <w:r w:rsidR="007E57BF" w:rsidRPr="00571514">
      <w:rPr>
        <w:sz w:val="20"/>
        <w:szCs w:val="20"/>
      </w:rPr>
      <w:t xml:space="preserve">        </w:t>
    </w:r>
    <w:r w:rsidR="007E57BF">
      <w:rPr>
        <w:sz w:val="20"/>
        <w:szCs w:val="20"/>
      </w:rPr>
      <w:t xml:space="preserve">   </w:t>
    </w:r>
    <w:r w:rsidR="007E57BF" w:rsidRPr="00571514">
      <w:rPr>
        <w:sz w:val="20"/>
        <w:szCs w:val="20"/>
      </w:rPr>
      <w:t>© Studiensekretariat HELIOS HSK / Klinik für Gynäkologie u. gyn. Onkologie</w:t>
    </w:r>
    <w:r w:rsidR="007E57BF">
      <w:rPr>
        <w:sz w:val="20"/>
        <w:szCs w:val="20"/>
      </w:rPr>
      <w:t xml:space="preserve">        </w:t>
    </w:r>
    <w:r w:rsidR="007E57BF" w:rsidRPr="00571514">
      <w:rPr>
        <w:sz w:val="20"/>
        <w:szCs w:val="20"/>
      </w:rPr>
      <w:tab/>
      <w:t xml:space="preserve">Seite </w:t>
    </w:r>
    <w:r w:rsidR="007E57BF" w:rsidRPr="00571514">
      <w:rPr>
        <w:b/>
        <w:sz w:val="20"/>
        <w:szCs w:val="20"/>
      </w:rPr>
      <w:fldChar w:fldCharType="begin"/>
    </w:r>
    <w:r w:rsidR="007E57BF" w:rsidRPr="00571514">
      <w:rPr>
        <w:b/>
        <w:sz w:val="20"/>
        <w:szCs w:val="20"/>
      </w:rPr>
      <w:instrText>PAGE  \* Arabic  \* MERGEFORMAT</w:instrText>
    </w:r>
    <w:r w:rsidR="007E57BF" w:rsidRPr="00571514">
      <w:rPr>
        <w:b/>
        <w:sz w:val="20"/>
        <w:szCs w:val="20"/>
      </w:rPr>
      <w:fldChar w:fldCharType="separate"/>
    </w:r>
    <w:r w:rsidR="003B3724">
      <w:rPr>
        <w:b/>
        <w:noProof/>
        <w:sz w:val="20"/>
        <w:szCs w:val="20"/>
      </w:rPr>
      <w:t>1</w:t>
    </w:r>
    <w:r w:rsidR="007E57BF" w:rsidRPr="00571514">
      <w:rPr>
        <w:b/>
        <w:sz w:val="20"/>
        <w:szCs w:val="20"/>
      </w:rPr>
      <w:fldChar w:fldCharType="end"/>
    </w:r>
    <w:r w:rsidR="007E57BF" w:rsidRPr="00571514">
      <w:rPr>
        <w:sz w:val="20"/>
        <w:szCs w:val="20"/>
      </w:rPr>
      <w:t xml:space="preserve"> von </w:t>
    </w:r>
    <w:r w:rsidR="007E57BF" w:rsidRPr="00571514">
      <w:rPr>
        <w:b/>
        <w:sz w:val="20"/>
        <w:szCs w:val="20"/>
      </w:rPr>
      <w:fldChar w:fldCharType="begin"/>
    </w:r>
    <w:r w:rsidR="007E57BF" w:rsidRPr="00571514">
      <w:rPr>
        <w:b/>
        <w:sz w:val="20"/>
        <w:szCs w:val="20"/>
      </w:rPr>
      <w:instrText>NUMPAGES  \* Arabic  \* MERGEFORMAT</w:instrText>
    </w:r>
    <w:r w:rsidR="007E57BF" w:rsidRPr="00571514">
      <w:rPr>
        <w:b/>
        <w:sz w:val="20"/>
        <w:szCs w:val="20"/>
      </w:rPr>
      <w:fldChar w:fldCharType="separate"/>
    </w:r>
    <w:r w:rsidR="003B3724">
      <w:rPr>
        <w:b/>
        <w:noProof/>
        <w:sz w:val="20"/>
        <w:szCs w:val="20"/>
      </w:rPr>
      <w:t>4</w:t>
    </w:r>
    <w:r w:rsidR="007E57BF" w:rsidRPr="00571514">
      <w:rPr>
        <w:b/>
        <w:sz w:val="20"/>
        <w:szCs w:val="20"/>
      </w:rPr>
      <w:fldChar w:fldCharType="end"/>
    </w:r>
  </w:p>
  <w:p w:rsidR="007E57BF" w:rsidRDefault="007E57BF">
    <w:pPr>
      <w:pStyle w:val="Fuzeile"/>
    </w:pPr>
  </w:p>
  <w:p w:rsidR="002C0DB6" w:rsidRPr="00571514" w:rsidRDefault="002C0DB6" w:rsidP="00D33845">
    <w:pPr>
      <w:pStyle w:val="Fuzeile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B2" w:rsidRDefault="00CA52B2" w:rsidP="00C76A28">
      <w:pPr>
        <w:spacing w:after="0" w:line="240" w:lineRule="auto"/>
      </w:pPr>
      <w:r>
        <w:separator/>
      </w:r>
    </w:p>
  </w:footnote>
  <w:footnote w:type="continuationSeparator" w:id="0">
    <w:p w:rsidR="00CA52B2" w:rsidRDefault="00CA52B2" w:rsidP="00C7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50" w:rsidRDefault="001D7B50" w:rsidP="007F13BE">
    <w:pPr>
      <w:spacing w:after="0" w:line="240" w:lineRule="auto"/>
      <w:rPr>
        <w:b/>
      </w:rPr>
    </w:pPr>
  </w:p>
  <w:p w:rsidR="007F13BE" w:rsidRDefault="007F13BE" w:rsidP="007F13BE">
    <w:pPr>
      <w:spacing w:after="0" w:line="240" w:lineRule="auto"/>
      <w:rPr>
        <w:b/>
      </w:rPr>
    </w:pPr>
    <w:r w:rsidRPr="00516D92">
      <w:rPr>
        <w:b/>
      </w:rPr>
      <w:t>HELIOS Dr. Horst-Schmidt Kliniken Wiesbaden</w:t>
    </w:r>
  </w:p>
  <w:p w:rsidR="0095570D" w:rsidRDefault="0095570D" w:rsidP="0095570D">
    <w:pPr>
      <w:spacing w:after="0" w:line="240" w:lineRule="auto"/>
      <w:rPr>
        <w:b/>
      </w:rPr>
    </w:pPr>
    <w:r>
      <w:rPr>
        <w:b/>
      </w:rPr>
      <w:t xml:space="preserve">Handbuch </w:t>
    </w:r>
    <w:r w:rsidRPr="0095570D">
      <w:rPr>
        <w:b/>
      </w:rPr>
      <w:t>Studiensekretariat</w:t>
    </w:r>
  </w:p>
  <w:p w:rsidR="007F13BE" w:rsidRDefault="007F13BE" w:rsidP="007F13BE">
    <w:pPr>
      <w:spacing w:after="0" w:line="240" w:lineRule="auto"/>
      <w:rPr>
        <w:b/>
      </w:rPr>
    </w:pPr>
    <w:r w:rsidRPr="00516D92">
      <w:rPr>
        <w:b/>
      </w:rPr>
      <w:t xml:space="preserve">Klinische Studien in der Klinik für Gynäkologie und Gynäkologische Onkologie </w:t>
    </w:r>
  </w:p>
  <w:p w:rsidR="007F13BE" w:rsidRPr="00516D92" w:rsidRDefault="003B3724" w:rsidP="007F13BE">
    <w:pPr>
      <w:spacing w:after="0" w:line="240" w:lineRule="auto"/>
      <w:rPr>
        <w:b/>
      </w:rPr>
    </w:pPr>
    <w:r>
      <w:rPr>
        <w:b/>
      </w:rPr>
      <w:t>Mai 2019</w:t>
    </w:r>
  </w:p>
  <w:p w:rsidR="0064299F" w:rsidRPr="00571514" w:rsidRDefault="0064299F" w:rsidP="004A1E43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6F7"/>
    <w:multiLevelType w:val="hybridMultilevel"/>
    <w:tmpl w:val="A512435E"/>
    <w:lvl w:ilvl="0" w:tplc="0407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A2"/>
    <w:rsid w:val="000253A0"/>
    <w:rsid w:val="00025598"/>
    <w:rsid w:val="00033012"/>
    <w:rsid w:val="00043362"/>
    <w:rsid w:val="0008262E"/>
    <w:rsid w:val="00084ACF"/>
    <w:rsid w:val="000A642D"/>
    <w:rsid w:val="000D1B91"/>
    <w:rsid w:val="00110EFA"/>
    <w:rsid w:val="00114DA1"/>
    <w:rsid w:val="001700DE"/>
    <w:rsid w:val="00184E4E"/>
    <w:rsid w:val="001C5CC6"/>
    <w:rsid w:val="001D7B50"/>
    <w:rsid w:val="001D7EBD"/>
    <w:rsid w:val="001E42D8"/>
    <w:rsid w:val="00206722"/>
    <w:rsid w:val="00223D71"/>
    <w:rsid w:val="00242686"/>
    <w:rsid w:val="002C0DB6"/>
    <w:rsid w:val="002F6E00"/>
    <w:rsid w:val="00313FB9"/>
    <w:rsid w:val="003236C0"/>
    <w:rsid w:val="00326537"/>
    <w:rsid w:val="00326E24"/>
    <w:rsid w:val="00364F77"/>
    <w:rsid w:val="00391E11"/>
    <w:rsid w:val="003B07B0"/>
    <w:rsid w:val="003B3724"/>
    <w:rsid w:val="003D1204"/>
    <w:rsid w:val="003E0B4B"/>
    <w:rsid w:val="00405C82"/>
    <w:rsid w:val="0042275E"/>
    <w:rsid w:val="00464C22"/>
    <w:rsid w:val="00484D4B"/>
    <w:rsid w:val="004A1E43"/>
    <w:rsid w:val="004F37D9"/>
    <w:rsid w:val="00503641"/>
    <w:rsid w:val="00507407"/>
    <w:rsid w:val="005223E7"/>
    <w:rsid w:val="00537C37"/>
    <w:rsid w:val="00571514"/>
    <w:rsid w:val="00592F17"/>
    <w:rsid w:val="005A170B"/>
    <w:rsid w:val="005A4608"/>
    <w:rsid w:val="005B74AE"/>
    <w:rsid w:val="005C04F2"/>
    <w:rsid w:val="005F7681"/>
    <w:rsid w:val="00634575"/>
    <w:rsid w:val="0063682C"/>
    <w:rsid w:val="0064299F"/>
    <w:rsid w:val="006876EB"/>
    <w:rsid w:val="006E69EB"/>
    <w:rsid w:val="00737D4F"/>
    <w:rsid w:val="00755BB7"/>
    <w:rsid w:val="00762ADC"/>
    <w:rsid w:val="007C62D3"/>
    <w:rsid w:val="007E57BF"/>
    <w:rsid w:val="007F13BE"/>
    <w:rsid w:val="00800D42"/>
    <w:rsid w:val="008033A2"/>
    <w:rsid w:val="00804CB1"/>
    <w:rsid w:val="00833102"/>
    <w:rsid w:val="008375EB"/>
    <w:rsid w:val="00875874"/>
    <w:rsid w:val="008828DE"/>
    <w:rsid w:val="00885608"/>
    <w:rsid w:val="0088571E"/>
    <w:rsid w:val="008A39AE"/>
    <w:rsid w:val="00931721"/>
    <w:rsid w:val="00940311"/>
    <w:rsid w:val="009438D2"/>
    <w:rsid w:val="009546B3"/>
    <w:rsid w:val="0095570D"/>
    <w:rsid w:val="00985153"/>
    <w:rsid w:val="00986639"/>
    <w:rsid w:val="009E576A"/>
    <w:rsid w:val="009F5788"/>
    <w:rsid w:val="00A11F45"/>
    <w:rsid w:val="00A172F5"/>
    <w:rsid w:val="00A4502E"/>
    <w:rsid w:val="00A5495D"/>
    <w:rsid w:val="00A654E2"/>
    <w:rsid w:val="00AA7D10"/>
    <w:rsid w:val="00AB3151"/>
    <w:rsid w:val="00AC1CEA"/>
    <w:rsid w:val="00AC3011"/>
    <w:rsid w:val="00B0639B"/>
    <w:rsid w:val="00B42646"/>
    <w:rsid w:val="00B571C4"/>
    <w:rsid w:val="00B627EE"/>
    <w:rsid w:val="00B71B4C"/>
    <w:rsid w:val="00B816DB"/>
    <w:rsid w:val="00B96DFC"/>
    <w:rsid w:val="00BA0CF2"/>
    <w:rsid w:val="00BA3B94"/>
    <w:rsid w:val="00BC489B"/>
    <w:rsid w:val="00BE54D2"/>
    <w:rsid w:val="00C446DF"/>
    <w:rsid w:val="00C44A56"/>
    <w:rsid w:val="00C602B7"/>
    <w:rsid w:val="00C6363C"/>
    <w:rsid w:val="00C71407"/>
    <w:rsid w:val="00C76A28"/>
    <w:rsid w:val="00C76FEB"/>
    <w:rsid w:val="00CA52B2"/>
    <w:rsid w:val="00CB35DB"/>
    <w:rsid w:val="00CE5410"/>
    <w:rsid w:val="00CF749E"/>
    <w:rsid w:val="00D31D80"/>
    <w:rsid w:val="00D33845"/>
    <w:rsid w:val="00DA7CF2"/>
    <w:rsid w:val="00DD14A4"/>
    <w:rsid w:val="00DD6661"/>
    <w:rsid w:val="00DE5320"/>
    <w:rsid w:val="00E00A7E"/>
    <w:rsid w:val="00E14046"/>
    <w:rsid w:val="00E56C7E"/>
    <w:rsid w:val="00EA4680"/>
    <w:rsid w:val="00EA7FD6"/>
    <w:rsid w:val="00ED7AE9"/>
    <w:rsid w:val="00EE4F72"/>
    <w:rsid w:val="00F11F64"/>
    <w:rsid w:val="00F454E6"/>
    <w:rsid w:val="00F506A3"/>
    <w:rsid w:val="00F61DD7"/>
    <w:rsid w:val="00F91769"/>
    <w:rsid w:val="00FA1EA5"/>
    <w:rsid w:val="00FE6A7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33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268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A28"/>
  </w:style>
  <w:style w:type="paragraph" w:styleId="Fuzeile">
    <w:name w:val="footer"/>
    <w:basedOn w:val="Standard"/>
    <w:link w:val="FuzeileZchn"/>
    <w:uiPriority w:val="99"/>
    <w:unhideWhenUsed/>
    <w:rsid w:val="00C7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AC1CEA"/>
    <w:rPr>
      <w:i/>
      <w:iCs/>
    </w:rPr>
  </w:style>
  <w:style w:type="paragraph" w:styleId="KeinLeerraum">
    <w:name w:val="No Spacing"/>
    <w:uiPriority w:val="1"/>
    <w:qFormat/>
    <w:rsid w:val="00F61DD7"/>
    <w:pPr>
      <w:spacing w:after="0" w:line="240" w:lineRule="auto"/>
    </w:pPr>
  </w:style>
  <w:style w:type="character" w:customStyle="1" w:styleId="StyleLatinArial11pt">
    <w:name w:val="Style (Latin) Arial 11 pt"/>
    <w:uiPriority w:val="99"/>
    <w:rsid w:val="00ED7AE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B3724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33A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268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A28"/>
  </w:style>
  <w:style w:type="paragraph" w:styleId="Fuzeile">
    <w:name w:val="footer"/>
    <w:basedOn w:val="Standard"/>
    <w:link w:val="FuzeileZchn"/>
    <w:uiPriority w:val="99"/>
    <w:unhideWhenUsed/>
    <w:rsid w:val="00C7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AC1CEA"/>
    <w:rPr>
      <w:i/>
      <w:iCs/>
    </w:rPr>
  </w:style>
  <w:style w:type="paragraph" w:styleId="KeinLeerraum">
    <w:name w:val="No Spacing"/>
    <w:uiPriority w:val="1"/>
    <w:qFormat/>
    <w:rsid w:val="00F61DD7"/>
    <w:pPr>
      <w:spacing w:after="0" w:line="240" w:lineRule="auto"/>
    </w:pPr>
  </w:style>
  <w:style w:type="character" w:customStyle="1" w:styleId="StyleLatinArial11pt">
    <w:name w:val="Style (Latin) Arial 11 pt"/>
    <w:uiPriority w:val="99"/>
    <w:rsid w:val="00ED7AE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3B372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ggo.de/studien/uebersicht-studi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ggo.de/studien/uebersicht-studi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o-ovar.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go-ovar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o-ovar.de/" TargetMode="External"/><Relationship Id="rId14" Type="http://schemas.openxmlformats.org/officeDocument/2006/relationships/hyperlink" Target="http://www.noggo.de/studien/uebersicht-studi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C4D1-AACF-4F33-BB0B-32C51E1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 Wiesbaden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Neunhöffer;Tanja</dc:creator>
  <cp:lastModifiedBy>Busse, Heike</cp:lastModifiedBy>
  <cp:revision>2</cp:revision>
  <cp:lastPrinted>2019-01-03T10:15:00Z</cp:lastPrinted>
  <dcterms:created xsi:type="dcterms:W3CDTF">2019-05-27T12:06:00Z</dcterms:created>
  <dcterms:modified xsi:type="dcterms:W3CDTF">2019-05-27T12:06:00Z</dcterms:modified>
</cp:coreProperties>
</file>